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0482"/>
        <w:gridCol w:w="5106"/>
      </w:tblGrid>
      <w:tr w:rsidR="00084D35" w:rsidTr="00084D35">
        <w:trPr>
          <w:trHeight w:val="701"/>
        </w:trPr>
        <w:tc>
          <w:tcPr>
            <w:tcW w:w="15588" w:type="dxa"/>
            <w:gridSpan w:val="2"/>
            <w:vAlign w:val="center"/>
          </w:tcPr>
          <w:p w:rsidR="00084D35" w:rsidRPr="00084D35" w:rsidRDefault="00084D35" w:rsidP="00084D35">
            <w:pPr>
              <w:jc w:val="center"/>
              <w:rPr>
                <w:b/>
                <w:noProof/>
                <w:lang w:eastAsia="fr-FR"/>
              </w:rPr>
            </w:pPr>
            <w:r w:rsidRPr="00084D35">
              <w:rPr>
                <w:b/>
                <w:noProof/>
                <w:color w:val="7030A0"/>
                <w:sz w:val="32"/>
                <w:lang w:eastAsia="fr-FR"/>
              </w:rPr>
              <w:t xml:space="preserve">Tutoriel - </w:t>
            </w:r>
            <w:r w:rsidRPr="00084D35">
              <w:rPr>
                <w:b/>
                <w:noProof/>
                <w:sz w:val="32"/>
                <w:lang w:eastAsia="fr-FR"/>
              </w:rPr>
              <w:t>Base de Données Fragilité (BDF)</w:t>
            </w:r>
          </w:p>
        </w:tc>
      </w:tr>
      <w:tr w:rsidR="00456FA3" w:rsidTr="00AC2866">
        <w:trPr>
          <w:trHeight w:val="1275"/>
        </w:trPr>
        <w:tc>
          <w:tcPr>
            <w:tcW w:w="10482" w:type="dxa"/>
          </w:tcPr>
          <w:p w:rsidR="00E95575" w:rsidRPr="00DC7DCE" w:rsidRDefault="00E95575">
            <w:pPr>
              <w:rPr>
                <w:b/>
                <w:color w:val="7030A0"/>
                <w:sz w:val="28"/>
              </w:rPr>
            </w:pPr>
            <w:r w:rsidRPr="00DC7DCE">
              <w:rPr>
                <w:b/>
                <w:color w:val="7030A0"/>
                <w:sz w:val="28"/>
              </w:rPr>
              <w:t>Démarrage</w:t>
            </w:r>
          </w:p>
          <w:p w:rsidR="00E95575" w:rsidRDefault="00E95575"/>
          <w:p w:rsidR="00E95575" w:rsidRDefault="00E95575" w:rsidP="00E95575">
            <w:r>
              <w:t xml:space="preserve">Copier cette URL </w:t>
            </w:r>
            <w:hyperlink r:id="rId4" w:history="1">
              <w:r w:rsidRPr="00DC51F6">
                <w:rPr>
                  <w:rStyle w:val="Lienhypertexte"/>
                  <w:color w:val="0070C0"/>
                </w:rPr>
                <w:t>https://icope.chu-toulouse.fr/webLogin</w:t>
              </w:r>
            </w:hyperlink>
            <w:r>
              <w:t xml:space="preserve">   </w:t>
            </w:r>
          </w:p>
          <w:p w:rsidR="00E95575" w:rsidRDefault="00E95575" w:rsidP="00E95575">
            <w:pPr>
              <w:rPr>
                <w:b/>
              </w:rPr>
            </w:pPr>
            <w:r>
              <w:t xml:space="preserve">Et la coller dans </w:t>
            </w:r>
            <w:r w:rsidRPr="00E95575">
              <w:rPr>
                <w:b/>
              </w:rPr>
              <w:t>FIREFOX OU CHROME PAS INTERNET EXPLORER</w:t>
            </w:r>
          </w:p>
          <w:p w:rsidR="00DC7DCE" w:rsidRDefault="00DC7DCE" w:rsidP="00E95575">
            <w:pPr>
              <w:rPr>
                <w:b/>
              </w:rPr>
            </w:pPr>
          </w:p>
          <w:p w:rsidR="00DC7DCE" w:rsidRDefault="00DC7DCE" w:rsidP="00E95575">
            <w:r w:rsidRPr="00DC7DCE">
              <w:t xml:space="preserve">Rentrer votre Identifiant et votre mot de passe qui correspondent à </w:t>
            </w:r>
            <w:r w:rsidRPr="00DC7DCE">
              <w:rPr>
                <w:b/>
              </w:rPr>
              <w:t>ceux utilisés pour créer votre compte sur l’application ICOPE MONITOR ou le Chat Bot BOTFRAIL</w:t>
            </w:r>
          </w:p>
        </w:tc>
        <w:tc>
          <w:tcPr>
            <w:tcW w:w="5106" w:type="dxa"/>
          </w:tcPr>
          <w:p w:rsidR="00E95575" w:rsidRDefault="00E95575" w:rsidP="00E9557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0A42647" wp14:editId="645D5D9D">
                  <wp:extent cx="1019175" cy="1204480"/>
                  <wp:effectExtent l="19050" t="19050" r="9525" b="152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284" cy="12648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56FA3" w:rsidTr="009F7AFB">
        <w:trPr>
          <w:trHeight w:val="2131"/>
        </w:trPr>
        <w:tc>
          <w:tcPr>
            <w:tcW w:w="10482" w:type="dxa"/>
          </w:tcPr>
          <w:p w:rsidR="009F7AFB" w:rsidRPr="009F7AFB" w:rsidRDefault="009F7AFB" w:rsidP="00DC7DCE">
            <w:pPr>
              <w:rPr>
                <w:color w:val="7030A0"/>
                <w:sz w:val="28"/>
              </w:rPr>
            </w:pPr>
            <w:r w:rsidRPr="009F7AFB">
              <w:rPr>
                <w:b/>
                <w:color w:val="7030A0"/>
                <w:sz w:val="28"/>
              </w:rPr>
              <w:t>Liste des Questionnaires Step1</w:t>
            </w:r>
            <w:r w:rsidRPr="009F7AFB">
              <w:rPr>
                <w:color w:val="7030A0"/>
                <w:sz w:val="28"/>
              </w:rPr>
              <w:t xml:space="preserve"> </w:t>
            </w:r>
          </w:p>
          <w:p w:rsidR="009F7AFB" w:rsidRDefault="009F7AFB" w:rsidP="00DC7DCE"/>
          <w:p w:rsidR="00E95575" w:rsidRDefault="009F7AFB" w:rsidP="00DC7DCE">
            <w:r>
              <w:t>A l’ouverture de la BDF vous trouvez la</w:t>
            </w:r>
            <w:r w:rsidR="00986710">
              <w:t xml:space="preserve"> </w:t>
            </w:r>
            <w:r w:rsidR="00986710" w:rsidRPr="00DC51F6">
              <w:rPr>
                <w:b/>
              </w:rPr>
              <w:t>liste des Questionnaires Step1</w:t>
            </w:r>
            <w:r w:rsidR="00DC51F6">
              <w:t xml:space="preserve"> par ordre de la date de réalisation</w:t>
            </w:r>
          </w:p>
          <w:p w:rsidR="00DC51F6" w:rsidRDefault="00DC51F6" w:rsidP="00DC51F6">
            <w:r>
              <w:t>Les points d’exclamation en rouge (</w:t>
            </w:r>
            <w:r w:rsidRPr="00DC51F6">
              <w:rPr>
                <w:b/>
                <w:color w:val="FF0000"/>
              </w:rPr>
              <w:t>!</w:t>
            </w:r>
            <w:r>
              <w:t>) : domaines touchés</w:t>
            </w:r>
          </w:p>
          <w:p w:rsidR="003B6ED6" w:rsidRDefault="003B6ED6" w:rsidP="00DC51F6"/>
          <w:p w:rsidR="003B6ED6" w:rsidRDefault="003B6ED6" w:rsidP="003B6ED6">
            <w:r w:rsidRPr="00E558C1">
              <w:t xml:space="preserve">Possibilité de recherche d’un </w:t>
            </w:r>
            <w:r>
              <w:t>questionnaire Step1</w:t>
            </w:r>
            <w:r w:rsidRPr="00E558C1">
              <w:t xml:space="preserve"> via</w:t>
            </w:r>
            <w:r>
              <w:t xml:space="preserve"> la case </w:t>
            </w:r>
            <w:r w:rsidRPr="00E558C1">
              <w:rPr>
                <w:color w:val="0070C0"/>
              </w:rPr>
              <w:t xml:space="preserve">Rechercher un </w:t>
            </w:r>
            <w:r>
              <w:rPr>
                <w:color w:val="0070C0"/>
              </w:rPr>
              <w:t>Step1</w:t>
            </w:r>
            <w:r w:rsidRPr="00E558C1">
              <w:rPr>
                <w:color w:val="0070C0"/>
              </w:rPr>
              <w:t xml:space="preserve"> </w:t>
            </w:r>
            <w:r>
              <w:t>en haut de la page</w:t>
            </w:r>
          </w:p>
          <w:p w:rsidR="003B6ED6" w:rsidRDefault="003B6ED6" w:rsidP="003B6ED6">
            <w:r>
              <w:t>Double clic sur nom patient : ouverture du questionnaire Step1</w:t>
            </w:r>
          </w:p>
        </w:tc>
        <w:tc>
          <w:tcPr>
            <w:tcW w:w="5106" w:type="dxa"/>
          </w:tcPr>
          <w:p w:rsidR="00E95575" w:rsidRDefault="00DC51F6">
            <w:r>
              <w:rPr>
                <w:noProof/>
                <w:lang w:eastAsia="fr-FR"/>
              </w:rPr>
              <w:drawing>
                <wp:inline distT="0" distB="0" distL="0" distR="0" wp14:anchorId="1327D179" wp14:editId="667F1981">
                  <wp:extent cx="1828800" cy="304800"/>
                  <wp:effectExtent l="19050" t="19050" r="19050" b="190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D6" w:rsidRDefault="003B6ED6"/>
          <w:p w:rsidR="009F7AFB" w:rsidRDefault="009F7AFB"/>
          <w:p w:rsidR="003B6ED6" w:rsidRDefault="003B6ED6">
            <w:r>
              <w:rPr>
                <w:noProof/>
                <w:lang w:eastAsia="fr-FR"/>
              </w:rPr>
              <w:drawing>
                <wp:inline distT="0" distB="0" distL="0" distR="0" wp14:anchorId="1A0DA520" wp14:editId="18847426">
                  <wp:extent cx="3048000" cy="680720"/>
                  <wp:effectExtent l="19050" t="19050" r="19050" b="2413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110" cy="7318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546A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FA3" w:rsidTr="00AC2866">
        <w:trPr>
          <w:trHeight w:val="2091"/>
        </w:trPr>
        <w:tc>
          <w:tcPr>
            <w:tcW w:w="10482" w:type="dxa"/>
          </w:tcPr>
          <w:p w:rsidR="009F7AFB" w:rsidRPr="009F7AFB" w:rsidRDefault="009F7AFB" w:rsidP="009F7AFB">
            <w:pPr>
              <w:rPr>
                <w:color w:val="7030A0"/>
                <w:sz w:val="28"/>
              </w:rPr>
            </w:pPr>
            <w:r w:rsidRPr="009F7AFB">
              <w:rPr>
                <w:b/>
                <w:color w:val="7030A0"/>
                <w:sz w:val="28"/>
              </w:rPr>
              <w:t>Liste de</w:t>
            </w:r>
            <w:r>
              <w:rPr>
                <w:b/>
                <w:color w:val="7030A0"/>
                <w:sz w:val="28"/>
              </w:rPr>
              <w:t>s Patients</w:t>
            </w:r>
          </w:p>
          <w:p w:rsidR="009F7AFB" w:rsidRDefault="009F7AFB"/>
          <w:p w:rsidR="00E95575" w:rsidRDefault="00DC51F6">
            <w:r>
              <w:t xml:space="preserve">Clic </w:t>
            </w:r>
            <w:r w:rsidRPr="00DC51F6">
              <w:rPr>
                <w:color w:val="0070C0"/>
              </w:rPr>
              <w:t>Patients</w:t>
            </w:r>
            <w:r>
              <w:t xml:space="preserve"> à gauche : affichage liste de tous vos patients</w:t>
            </w:r>
          </w:p>
          <w:p w:rsidR="003B6ED6" w:rsidRDefault="003B6ED6" w:rsidP="00546AC8"/>
          <w:p w:rsidR="003B6ED6" w:rsidRDefault="003B6ED6" w:rsidP="00546AC8">
            <w:r w:rsidRPr="00E558C1">
              <w:t>Possibilité de recherche d’un patient via</w:t>
            </w:r>
            <w:r>
              <w:t xml:space="preserve"> la case </w:t>
            </w:r>
            <w:r w:rsidRPr="00E558C1">
              <w:rPr>
                <w:color w:val="0070C0"/>
              </w:rPr>
              <w:t xml:space="preserve">Rechercher un Patient </w:t>
            </w:r>
            <w:r>
              <w:t>en haut de la page</w:t>
            </w:r>
          </w:p>
          <w:p w:rsidR="00AC2866" w:rsidRDefault="003B6ED6" w:rsidP="009F7AFB">
            <w:r w:rsidRPr="00546AC8">
              <w:t xml:space="preserve">Double clic sur nom patient : ouverture du </w:t>
            </w:r>
            <w:r>
              <w:t>dossier patient, vous permettant de rajouter des informations complémentaires</w:t>
            </w:r>
          </w:p>
        </w:tc>
        <w:tc>
          <w:tcPr>
            <w:tcW w:w="5106" w:type="dxa"/>
          </w:tcPr>
          <w:p w:rsidR="00AC2866" w:rsidRDefault="00DC51F6">
            <w:r>
              <w:rPr>
                <w:noProof/>
                <w:lang w:eastAsia="fr-FR"/>
              </w:rPr>
              <w:drawing>
                <wp:inline distT="0" distB="0" distL="0" distR="0" wp14:anchorId="345F8226" wp14:editId="031D911D">
                  <wp:extent cx="1847850" cy="276225"/>
                  <wp:effectExtent l="19050" t="19050" r="19050" b="2857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76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866" w:rsidRDefault="00AC2866"/>
          <w:p w:rsidR="009F7AFB" w:rsidRDefault="009F7AFB"/>
          <w:p w:rsidR="00456FA3" w:rsidRDefault="003B6ED6" w:rsidP="00AC2866">
            <w:r>
              <w:rPr>
                <w:noProof/>
                <w:lang w:eastAsia="fr-FR"/>
              </w:rPr>
              <w:drawing>
                <wp:inline distT="0" distB="0" distL="0" distR="0" wp14:anchorId="6388F205" wp14:editId="17B9A321">
                  <wp:extent cx="3076575" cy="514342"/>
                  <wp:effectExtent l="19050" t="19050" r="9525" b="196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46" cy="5382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546A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FA3" w:rsidTr="00AC2866">
        <w:trPr>
          <w:trHeight w:val="1758"/>
        </w:trPr>
        <w:tc>
          <w:tcPr>
            <w:tcW w:w="10482" w:type="dxa"/>
          </w:tcPr>
          <w:p w:rsidR="00E95575" w:rsidRPr="009F7AFB" w:rsidRDefault="007964BF">
            <w:pPr>
              <w:rPr>
                <w:b/>
                <w:color w:val="7030A0"/>
                <w:sz w:val="28"/>
              </w:rPr>
            </w:pPr>
            <w:r w:rsidRPr="009F7AFB">
              <w:rPr>
                <w:b/>
                <w:color w:val="7030A0"/>
                <w:sz w:val="28"/>
              </w:rPr>
              <w:t>Créer un nouveau patient</w:t>
            </w:r>
          </w:p>
          <w:p w:rsidR="009F7AFB" w:rsidRDefault="009F7AFB"/>
          <w:p w:rsidR="007964BF" w:rsidRDefault="007964BF">
            <w:pPr>
              <w:rPr>
                <w:b/>
              </w:rPr>
            </w:pPr>
            <w:r>
              <w:t xml:space="preserve">Clic </w:t>
            </w:r>
            <w:r w:rsidRPr="00E03574">
              <w:rPr>
                <w:color w:val="0070C0"/>
              </w:rPr>
              <w:t>Nouveau Patient</w:t>
            </w:r>
            <w:r w:rsidR="00E03574">
              <w:t xml:space="preserve"> à gauche</w:t>
            </w:r>
            <w:r w:rsidR="009F7AFB">
              <w:t xml:space="preserve"> : remplissez </w:t>
            </w:r>
            <w:r w:rsidR="0049494F" w:rsidRPr="0049494F">
              <w:rPr>
                <w:b/>
              </w:rPr>
              <w:t xml:space="preserve">toutes </w:t>
            </w:r>
            <w:r w:rsidR="009F7AFB" w:rsidRPr="0049494F">
              <w:rPr>
                <w:b/>
              </w:rPr>
              <w:t>l</w:t>
            </w:r>
            <w:r w:rsidR="009F7AFB" w:rsidRPr="009F7AFB">
              <w:rPr>
                <w:b/>
              </w:rPr>
              <w:t>es informations</w:t>
            </w:r>
            <w:r w:rsidR="0049494F">
              <w:rPr>
                <w:b/>
              </w:rPr>
              <w:t>,</w:t>
            </w:r>
            <w:r w:rsidR="009F7AFB" w:rsidRPr="009F7AFB">
              <w:rPr>
                <w:b/>
              </w:rPr>
              <w:t xml:space="preserve"> le plus exhausti</w:t>
            </w:r>
            <w:r w:rsidR="0049494F">
              <w:rPr>
                <w:b/>
              </w:rPr>
              <w:t>f</w:t>
            </w:r>
            <w:r w:rsidR="009F7AFB" w:rsidRPr="009F7AFB">
              <w:rPr>
                <w:b/>
              </w:rPr>
              <w:t xml:space="preserve"> possible</w:t>
            </w:r>
          </w:p>
          <w:p w:rsidR="009F7AFB" w:rsidRDefault="009F7AFB">
            <w:pPr>
              <w:rPr>
                <w:b/>
              </w:rPr>
            </w:pPr>
          </w:p>
          <w:p w:rsidR="009F7AFB" w:rsidRDefault="009F7AFB" w:rsidP="009F7AFB"/>
          <w:p w:rsidR="009F7AFB" w:rsidRDefault="009F7AFB" w:rsidP="009F7AFB">
            <w:r>
              <w:t xml:space="preserve">Si vous avez plusieurs centres : rattacher le patient au centre que vous souhaitez (partie </w:t>
            </w:r>
            <w:r w:rsidRPr="00AC2866">
              <w:rPr>
                <w:b/>
                <w:noProof/>
                <w:color w:val="1F3864" w:themeColor="accent5" w:themeShade="80"/>
                <w:lang w:eastAsia="fr-FR"/>
              </w:rPr>
              <w:t>Contact</w:t>
            </w:r>
            <w:r>
              <w:rPr>
                <w:noProof/>
                <w:lang w:eastAsia="fr-FR"/>
              </w:rPr>
              <w:t>,</w:t>
            </w:r>
            <w:r>
              <w:t xml:space="preserve"> </w:t>
            </w:r>
            <w:r w:rsidRPr="00456FA3">
              <w:rPr>
                <w:color w:val="0070C0"/>
              </w:rPr>
              <w:t>Centre</w:t>
            </w:r>
            <w:r>
              <w:rPr>
                <w:color w:val="0070C0"/>
              </w:rPr>
              <w:t>s</w:t>
            </w:r>
            <w:r>
              <w:t>)</w:t>
            </w:r>
          </w:p>
          <w:p w:rsidR="009F7AFB" w:rsidRDefault="009F7AFB"/>
          <w:p w:rsidR="009F7AFB" w:rsidRDefault="009F7AFB"/>
          <w:p w:rsidR="009F7AFB" w:rsidRDefault="009F7AFB">
            <w:r>
              <w:t xml:space="preserve">Partie </w:t>
            </w:r>
            <w:r w:rsidRPr="00AC2866">
              <w:rPr>
                <w:b/>
                <w:color w:val="1F3864" w:themeColor="accent5" w:themeShade="80"/>
              </w:rPr>
              <w:t>Notification</w:t>
            </w:r>
            <w:r w:rsidRPr="00AC2866">
              <w:t> mention</w:t>
            </w:r>
            <w:r>
              <w:t xml:space="preserve">ne l’adresse mail recevant les alertes, vous pouvez ajouter d’autres adresses mail : pour cela clic </w:t>
            </w:r>
            <w:r w:rsidRPr="003B6ED6">
              <w:rPr>
                <w:color w:val="0070C0"/>
              </w:rPr>
              <w:t>Ajouter</w:t>
            </w:r>
          </w:p>
        </w:tc>
        <w:tc>
          <w:tcPr>
            <w:tcW w:w="5106" w:type="dxa"/>
          </w:tcPr>
          <w:p w:rsidR="00E95575" w:rsidRDefault="003B6ED6">
            <w:r>
              <w:rPr>
                <w:noProof/>
                <w:lang w:eastAsia="fr-FR"/>
              </w:rPr>
              <w:drawing>
                <wp:inline distT="0" distB="0" distL="0" distR="0" wp14:anchorId="7CBFFC3D" wp14:editId="6D8085F7">
                  <wp:extent cx="1885950" cy="323850"/>
                  <wp:effectExtent l="19050" t="19050" r="19050" b="190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AFB" w:rsidRDefault="009F7AFB"/>
          <w:p w:rsidR="009F7AFB" w:rsidRDefault="009F7AFB"/>
          <w:p w:rsidR="009F7AFB" w:rsidRDefault="0049494F">
            <w:r>
              <w:rPr>
                <w:noProof/>
                <w:lang w:eastAsia="fr-FR"/>
              </w:rPr>
              <w:drawing>
                <wp:inline distT="0" distB="0" distL="0" distR="0" wp14:anchorId="09E49CF7" wp14:editId="71791CFF">
                  <wp:extent cx="3000375" cy="581025"/>
                  <wp:effectExtent l="19050" t="19050" r="28575" b="2857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581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546A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AFB" w:rsidRDefault="009F7AFB"/>
          <w:p w:rsidR="009F7AFB" w:rsidRDefault="009F7AFB">
            <w:r>
              <w:rPr>
                <w:noProof/>
                <w:lang w:eastAsia="fr-FR"/>
              </w:rPr>
              <w:drawing>
                <wp:inline distT="0" distB="0" distL="0" distR="0" wp14:anchorId="4FC4D90E" wp14:editId="4DC7DA5B">
                  <wp:extent cx="1076325" cy="39052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FA3" w:rsidTr="00AC2866">
        <w:trPr>
          <w:trHeight w:val="1758"/>
        </w:trPr>
        <w:tc>
          <w:tcPr>
            <w:tcW w:w="10482" w:type="dxa"/>
          </w:tcPr>
          <w:p w:rsidR="009F7AFB" w:rsidRDefault="009F7AFB" w:rsidP="009F7AFB">
            <w:pPr>
              <w:rPr>
                <w:b/>
                <w:color w:val="7030A0"/>
                <w:sz w:val="28"/>
              </w:rPr>
            </w:pPr>
            <w:r w:rsidRPr="009F7AFB">
              <w:rPr>
                <w:b/>
                <w:color w:val="7030A0"/>
                <w:sz w:val="28"/>
              </w:rPr>
              <w:lastRenderedPageBreak/>
              <w:t xml:space="preserve">Créer un nouveau </w:t>
            </w:r>
            <w:r>
              <w:rPr>
                <w:b/>
                <w:color w:val="7030A0"/>
                <w:sz w:val="28"/>
              </w:rPr>
              <w:t>Questionnaire Step1</w:t>
            </w:r>
          </w:p>
          <w:p w:rsidR="002D56F7" w:rsidRDefault="002D56F7" w:rsidP="009F7AFB">
            <w:pPr>
              <w:rPr>
                <w:color w:val="7030A0"/>
              </w:rPr>
            </w:pPr>
          </w:p>
          <w:p w:rsidR="002626D4" w:rsidRDefault="002626D4" w:rsidP="002626D4">
            <w:pPr>
              <w:rPr>
                <w:b/>
              </w:rPr>
            </w:pPr>
            <w:r>
              <w:t xml:space="preserve">Clic </w:t>
            </w:r>
            <w:r w:rsidRPr="00E03574">
              <w:rPr>
                <w:color w:val="0070C0"/>
              </w:rPr>
              <w:t xml:space="preserve">Nouveau </w:t>
            </w:r>
            <w:r>
              <w:rPr>
                <w:color w:val="0070C0"/>
              </w:rPr>
              <w:t>Step1</w:t>
            </w:r>
            <w:r>
              <w:t xml:space="preserve"> à gauche : remplissez </w:t>
            </w:r>
            <w:r w:rsidR="0049494F">
              <w:rPr>
                <w:b/>
              </w:rPr>
              <w:t>tous les champs,</w:t>
            </w:r>
            <w:r w:rsidRPr="009F7AFB">
              <w:rPr>
                <w:b/>
              </w:rPr>
              <w:t xml:space="preserve"> le plus exhausti</w:t>
            </w:r>
            <w:r w:rsidR="0049494F">
              <w:rPr>
                <w:b/>
              </w:rPr>
              <w:t>f</w:t>
            </w:r>
            <w:r w:rsidRPr="009F7AFB">
              <w:rPr>
                <w:b/>
              </w:rPr>
              <w:t xml:space="preserve"> possible</w:t>
            </w:r>
          </w:p>
          <w:p w:rsidR="002626D4" w:rsidRDefault="002626D4" w:rsidP="002626D4">
            <w:pPr>
              <w:rPr>
                <w:b/>
              </w:rPr>
            </w:pPr>
          </w:p>
          <w:p w:rsidR="0049494F" w:rsidRDefault="0049494F" w:rsidP="002626D4"/>
          <w:p w:rsidR="002626D4" w:rsidRDefault="0049494F" w:rsidP="002626D4">
            <w:r>
              <w:t>Choisir le type de suivi : un patient ne peut avoir qu’une seule « Evaluation initiale »</w:t>
            </w:r>
            <w:r w:rsidR="00597815">
              <w:t xml:space="preserve"> </w:t>
            </w:r>
            <w:r w:rsidR="00597815">
              <w:t xml:space="preserve">(partie </w:t>
            </w:r>
            <w:r w:rsidR="00597815" w:rsidRPr="00597815">
              <w:rPr>
                <w:b/>
                <w:color w:val="1F3864" w:themeColor="accent5" w:themeShade="80"/>
              </w:rPr>
              <w:t>Identification</w:t>
            </w:r>
            <w:r w:rsidR="00597815">
              <w:rPr>
                <w:noProof/>
                <w:lang w:eastAsia="fr-FR"/>
              </w:rPr>
              <w:t>,</w:t>
            </w:r>
            <w:r w:rsidR="00597815">
              <w:t xml:space="preserve"> </w:t>
            </w:r>
            <w:r w:rsidR="00597815">
              <w:rPr>
                <w:color w:val="0070C0"/>
              </w:rPr>
              <w:t>Type de suivi</w:t>
            </w:r>
            <w:r w:rsidR="00597815">
              <w:t>)</w:t>
            </w:r>
          </w:p>
          <w:p w:rsidR="0049494F" w:rsidRDefault="0049494F" w:rsidP="002626D4"/>
          <w:p w:rsidR="0049494F" w:rsidRDefault="0049494F" w:rsidP="002626D4"/>
          <w:p w:rsidR="002626D4" w:rsidRDefault="0049494F" w:rsidP="002626D4">
            <w:r>
              <w:t>Si votre patient est rattaché aux</w:t>
            </w:r>
            <w:r w:rsidR="002626D4">
              <w:t xml:space="preserve"> plusieurs centres : </w:t>
            </w:r>
            <w:r>
              <w:t>choisir le centre dans lequel l’évaluation Step1</w:t>
            </w:r>
            <w:r w:rsidR="002626D4">
              <w:t xml:space="preserve"> </w:t>
            </w:r>
            <w:r>
              <w:t>va être réalisée</w:t>
            </w:r>
            <w:r w:rsidR="002626D4">
              <w:t xml:space="preserve"> (partie </w:t>
            </w:r>
            <w:r w:rsidRPr="00597815">
              <w:rPr>
                <w:b/>
                <w:color w:val="1F3864" w:themeColor="accent5" w:themeShade="80"/>
              </w:rPr>
              <w:t>Identification</w:t>
            </w:r>
            <w:r w:rsidR="002626D4">
              <w:rPr>
                <w:noProof/>
                <w:lang w:eastAsia="fr-FR"/>
              </w:rPr>
              <w:t>,</w:t>
            </w:r>
            <w:r w:rsidR="002626D4">
              <w:t xml:space="preserve"> </w:t>
            </w:r>
            <w:r w:rsidR="002626D4" w:rsidRPr="00456FA3">
              <w:rPr>
                <w:color w:val="0070C0"/>
              </w:rPr>
              <w:t>Centre</w:t>
            </w:r>
            <w:r w:rsidR="002626D4">
              <w:t>)</w:t>
            </w:r>
          </w:p>
          <w:p w:rsidR="00E95575" w:rsidRDefault="00E95575" w:rsidP="00D550D7"/>
        </w:tc>
        <w:tc>
          <w:tcPr>
            <w:tcW w:w="5106" w:type="dxa"/>
          </w:tcPr>
          <w:p w:rsidR="00E95575" w:rsidRDefault="0049494F">
            <w:r>
              <w:rPr>
                <w:noProof/>
                <w:lang w:eastAsia="fr-FR"/>
              </w:rPr>
              <w:drawing>
                <wp:inline distT="0" distB="0" distL="0" distR="0" wp14:anchorId="2EA8E958" wp14:editId="54D9BB38">
                  <wp:extent cx="2000250" cy="314325"/>
                  <wp:effectExtent l="19050" t="19050" r="19050" b="285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314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94F" w:rsidRDefault="0049494F"/>
          <w:p w:rsidR="00597815" w:rsidRDefault="00597815"/>
          <w:p w:rsidR="0049494F" w:rsidRDefault="0049494F">
            <w:r>
              <w:rPr>
                <w:noProof/>
                <w:lang w:eastAsia="fr-FR"/>
              </w:rPr>
              <w:drawing>
                <wp:inline distT="0" distB="0" distL="0" distR="0" wp14:anchorId="42BF568F" wp14:editId="641A8E72">
                  <wp:extent cx="2990850" cy="552450"/>
                  <wp:effectExtent l="19050" t="19050" r="19050" b="190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552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94F" w:rsidRDefault="0049494F"/>
          <w:p w:rsidR="0049494F" w:rsidRDefault="0049494F">
            <w:r>
              <w:rPr>
                <w:noProof/>
                <w:lang w:eastAsia="fr-FR"/>
              </w:rPr>
              <w:drawing>
                <wp:inline distT="0" distB="0" distL="0" distR="0" wp14:anchorId="7AC5BE70" wp14:editId="48F077A1">
                  <wp:extent cx="3000375" cy="581025"/>
                  <wp:effectExtent l="19050" t="19050" r="28575" b="2857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581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546A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FA3" w:rsidTr="002C50A2">
        <w:trPr>
          <w:trHeight w:val="1924"/>
        </w:trPr>
        <w:tc>
          <w:tcPr>
            <w:tcW w:w="10482" w:type="dxa"/>
          </w:tcPr>
          <w:p w:rsidR="00DC176C" w:rsidRDefault="00DC176C" w:rsidP="00DC176C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Divers</w:t>
            </w:r>
          </w:p>
          <w:p w:rsidR="00DC176C" w:rsidRPr="00DC176C" w:rsidRDefault="00DC176C" w:rsidP="00DC176C">
            <w:pPr>
              <w:rPr>
                <w:color w:val="7030A0"/>
              </w:rPr>
            </w:pPr>
          </w:p>
          <w:p w:rsidR="00E95575" w:rsidRDefault="00DC176C" w:rsidP="002C50A2">
            <w:r w:rsidRPr="00DC176C">
              <w:t xml:space="preserve">Plusieurs onglets </w:t>
            </w:r>
            <w:r>
              <w:t xml:space="preserve">à gauche dans la partie </w:t>
            </w:r>
            <w:r w:rsidRPr="00DC176C">
              <w:rPr>
                <w:b/>
                <w:color w:val="1F3864" w:themeColor="accent5" w:themeShade="80"/>
              </w:rPr>
              <w:t xml:space="preserve">Divers </w:t>
            </w:r>
            <w:r w:rsidR="002C50A2" w:rsidRPr="002C50A2">
              <w:t>sont à votre disposition</w:t>
            </w:r>
            <w:r w:rsidR="002C50A2" w:rsidRPr="002C50A2">
              <w:rPr>
                <w:b/>
              </w:rPr>
              <w:t xml:space="preserve"> </w:t>
            </w:r>
            <w:r>
              <w:t>pour</w:t>
            </w:r>
            <w:r w:rsidR="002C50A2">
              <w:t> :</w:t>
            </w:r>
            <w:r>
              <w:t xml:space="preserve"> mettre à jour vos informations personnelles (</w:t>
            </w:r>
            <w:r w:rsidRPr="00DC176C">
              <w:rPr>
                <w:color w:val="0070C0"/>
              </w:rPr>
              <w:t>Mon compte</w:t>
            </w:r>
            <w:r>
              <w:t>), vous informer sur les mentions légales (</w:t>
            </w:r>
            <w:r w:rsidRPr="002C50A2">
              <w:rPr>
                <w:color w:val="0070C0"/>
              </w:rPr>
              <w:t>Mentions légales</w:t>
            </w:r>
            <w:r>
              <w:t>), consulter différents sites en lien avec le programme ICOPE et la fragilité, ou télécharger les documents en particulier la notice d’information participant (</w:t>
            </w:r>
            <w:r w:rsidRPr="00DC176C">
              <w:rPr>
                <w:color w:val="0070C0"/>
              </w:rPr>
              <w:t>Liens utiles</w:t>
            </w:r>
            <w:r>
              <w:t xml:space="preserve">), </w:t>
            </w:r>
            <w:r w:rsidR="002C50A2">
              <w:t>nous contacter (</w:t>
            </w:r>
            <w:r w:rsidR="002C50A2" w:rsidRPr="002C50A2">
              <w:rPr>
                <w:color w:val="0070C0"/>
              </w:rPr>
              <w:t>A propos</w:t>
            </w:r>
            <w:r w:rsidR="002C50A2">
              <w:t>).</w:t>
            </w:r>
          </w:p>
        </w:tc>
        <w:tc>
          <w:tcPr>
            <w:tcW w:w="5106" w:type="dxa"/>
          </w:tcPr>
          <w:p w:rsidR="00E95575" w:rsidRDefault="00DC176C" w:rsidP="00CD12BA">
            <w:r>
              <w:rPr>
                <w:noProof/>
                <w:lang w:eastAsia="fr-FR"/>
              </w:rPr>
              <w:drawing>
                <wp:inline distT="0" distB="0" distL="0" distR="0" wp14:anchorId="1A56E61E" wp14:editId="2184A596">
                  <wp:extent cx="1863807" cy="1162050"/>
                  <wp:effectExtent l="0" t="0" r="317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942" cy="116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76C" w:rsidRDefault="00DC176C"/>
        </w:tc>
      </w:tr>
      <w:tr w:rsidR="00CD12BA" w:rsidTr="00CD12BA">
        <w:trPr>
          <w:trHeight w:val="948"/>
        </w:trPr>
        <w:tc>
          <w:tcPr>
            <w:tcW w:w="10482" w:type="dxa"/>
          </w:tcPr>
          <w:p w:rsidR="00CD12BA" w:rsidRDefault="00CD12BA" w:rsidP="00DC176C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Déconnection</w:t>
            </w:r>
          </w:p>
          <w:p w:rsidR="00CD12BA" w:rsidRPr="00CD12BA" w:rsidRDefault="00CD12BA" w:rsidP="00DC176C">
            <w:pPr>
              <w:rPr>
                <w:color w:val="7030A0"/>
              </w:rPr>
            </w:pPr>
          </w:p>
          <w:p w:rsidR="00CD12BA" w:rsidRPr="00CD12BA" w:rsidRDefault="00CD12BA" w:rsidP="00DC176C">
            <w:pPr>
              <w:rPr>
                <w:color w:val="7030A0"/>
                <w:sz w:val="28"/>
              </w:rPr>
            </w:pPr>
            <w:r w:rsidRPr="00CD12BA">
              <w:t xml:space="preserve">Clic </w:t>
            </w:r>
            <w:r>
              <w:t>bouton « déconnection » en haut à droite</w:t>
            </w:r>
          </w:p>
        </w:tc>
        <w:tc>
          <w:tcPr>
            <w:tcW w:w="5106" w:type="dxa"/>
          </w:tcPr>
          <w:p w:rsidR="00CD12BA" w:rsidRDefault="00CD12BA" w:rsidP="00CD12B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7CF447" wp14:editId="6AE3B017">
                  <wp:extent cx="466725" cy="453390"/>
                  <wp:effectExtent l="0" t="0" r="9525" b="381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97" cy="45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C69" w:rsidRDefault="000B3C69"/>
    <w:sectPr w:rsidR="000B3C69" w:rsidSect="00AC2866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3C"/>
    <w:rsid w:val="00084D35"/>
    <w:rsid w:val="000B3C69"/>
    <w:rsid w:val="002626D4"/>
    <w:rsid w:val="002C50A2"/>
    <w:rsid w:val="002D56F7"/>
    <w:rsid w:val="00365E16"/>
    <w:rsid w:val="003B6ED6"/>
    <w:rsid w:val="00456FA3"/>
    <w:rsid w:val="0049494F"/>
    <w:rsid w:val="00546AC8"/>
    <w:rsid w:val="00597815"/>
    <w:rsid w:val="005F0EB3"/>
    <w:rsid w:val="007964BF"/>
    <w:rsid w:val="0088153C"/>
    <w:rsid w:val="00986710"/>
    <w:rsid w:val="009F7AFB"/>
    <w:rsid w:val="00AC2866"/>
    <w:rsid w:val="00CD12BA"/>
    <w:rsid w:val="00D550D7"/>
    <w:rsid w:val="00DC176C"/>
    <w:rsid w:val="00DC51F6"/>
    <w:rsid w:val="00DC7DCE"/>
    <w:rsid w:val="00E03574"/>
    <w:rsid w:val="00E558C1"/>
    <w:rsid w:val="00E95575"/>
    <w:rsid w:val="00F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78AF"/>
  <w15:chartTrackingRefBased/>
  <w15:docId w15:val="{D4CB0FBE-4FB3-4B3A-B2DD-74DFE93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95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hyperlink" Target="https://icope.chu-toulouse.fr/webLogin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A7C69DD3B7946B82F585A0B220E28" ma:contentTypeVersion="12" ma:contentTypeDescription="Crée un document." ma:contentTypeScope="" ma:versionID="e02de1bbb9f9c52e3cb843bc1a7ebf43">
  <xsd:schema xmlns:xsd="http://www.w3.org/2001/XMLSchema" xmlns:xs="http://www.w3.org/2001/XMLSchema" xmlns:p="http://schemas.microsoft.com/office/2006/metadata/properties" xmlns:ns2="99630fb9-db94-48b5-8f0b-6967f3839ed0" xmlns:ns3="06e7b742-ad15-4a42-b856-bb3a129416e2" targetNamespace="http://schemas.microsoft.com/office/2006/metadata/properties" ma:root="true" ma:fieldsID="dd77ad41d5ee636ff857865e9fc77544" ns2:_="" ns3:_="">
    <xsd:import namespace="99630fb9-db94-48b5-8f0b-6967f3839ed0"/>
    <xsd:import namespace="06e7b742-ad15-4a42-b856-bb3a129416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0fb9-db94-48b5-8f0b-6967f3839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b742-ad15-4a42-b856-bb3a1294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65EC4-B80C-4B9A-B343-D6D16DEE8DE8}"/>
</file>

<file path=customXml/itemProps2.xml><?xml version="1.0" encoding="utf-8"?>
<ds:datastoreItem xmlns:ds="http://schemas.openxmlformats.org/officeDocument/2006/customXml" ds:itemID="{919E0639-3579-4B15-A889-6C468E5566DD}"/>
</file>

<file path=customXml/itemProps3.xml><?xml version="1.0" encoding="utf-8"?>
<ds:datastoreItem xmlns:ds="http://schemas.openxmlformats.org/officeDocument/2006/customXml" ds:itemID="{66CC390F-FB8A-4310-BFBC-3C2A4BABC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GERIATRIE GA ERVPD</dc:creator>
  <cp:keywords/>
  <dc:description/>
  <cp:lastModifiedBy>GERIATRIE GA ERVPD</cp:lastModifiedBy>
  <cp:revision>11</cp:revision>
  <dcterms:created xsi:type="dcterms:W3CDTF">2020-05-26T08:27:00Z</dcterms:created>
  <dcterms:modified xsi:type="dcterms:W3CDTF">2020-05-28T12:55:00Z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0x010100497A7C69DD3B7946B82F585A0B220E28</vt:lpwstr>
  </property>
</Properties>
</file>