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82DEE" w14:textId="59E6BBA8" w:rsidR="0014709C" w:rsidRPr="00C61C45" w:rsidRDefault="00D62917" w:rsidP="0014709C">
      <w:pPr>
        <w:jc w:val="center"/>
        <w:rPr>
          <w:b/>
          <w:bCs/>
          <w:lang w:val="fr-FR"/>
        </w:rPr>
      </w:pPr>
      <w:r>
        <w:rPr>
          <w:b/>
          <w:bCs/>
          <w:lang w:val="fr-FR"/>
        </w:rPr>
        <w:t xml:space="preserve">Directives anticipées - </w:t>
      </w:r>
      <w:r w:rsidR="009A1977" w:rsidRPr="00A746FE">
        <w:rPr>
          <w:b/>
          <w:bCs/>
          <w:lang w:val="fr-FR"/>
        </w:rPr>
        <w:t>Guide de conversation COVID-19 pour patients au domicile</w:t>
      </w:r>
    </w:p>
    <w:p w14:paraId="0E3B9C80" w14:textId="1FEF855C" w:rsidR="009A1977" w:rsidRPr="00B6393E" w:rsidRDefault="009A1977">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3"/>
        <w:gridCol w:w="8887"/>
      </w:tblGrid>
      <w:tr w:rsidR="009A1977" w:rsidRPr="00F611FC" w14:paraId="1E22B3E6" w14:textId="77777777" w:rsidTr="00F611FC">
        <w:trPr>
          <w:cantSplit/>
          <w:trHeight w:val="747"/>
        </w:trPr>
        <w:tc>
          <w:tcPr>
            <w:tcW w:w="0" w:type="auto"/>
            <w:tcBorders>
              <w:bottom w:val="nil"/>
            </w:tcBorders>
            <w:textDirection w:val="btLr"/>
          </w:tcPr>
          <w:p w14:paraId="47060E5D" w14:textId="272AC65C" w:rsidR="009A1977" w:rsidRPr="00F611FC" w:rsidRDefault="00B6393E" w:rsidP="00BE2074">
            <w:pPr>
              <w:ind w:left="113" w:right="113"/>
              <w:jc w:val="center"/>
              <w:rPr>
                <w:sz w:val="20"/>
                <w:szCs w:val="20"/>
                <w:lang w:val="fr-FR"/>
              </w:rPr>
            </w:pPr>
            <w:r w:rsidRPr="00F611FC">
              <w:rPr>
                <w:sz w:val="20"/>
                <w:szCs w:val="20"/>
                <w:lang w:val="fr-FR"/>
              </w:rPr>
              <w:t>Préparer</w:t>
            </w:r>
          </w:p>
        </w:tc>
        <w:tc>
          <w:tcPr>
            <w:tcW w:w="0" w:type="auto"/>
            <w:tcBorders>
              <w:bottom w:val="nil"/>
            </w:tcBorders>
          </w:tcPr>
          <w:p w14:paraId="4E61EF35" w14:textId="722AC113" w:rsidR="009A1977" w:rsidRPr="00F611FC" w:rsidRDefault="00B6393E" w:rsidP="00CB6381">
            <w:pPr>
              <w:spacing w:after="120"/>
              <w:rPr>
                <w:sz w:val="20"/>
                <w:szCs w:val="20"/>
                <w:lang w:val="fr-FR"/>
              </w:rPr>
            </w:pPr>
            <w:r w:rsidRPr="00F611FC">
              <w:rPr>
                <w:sz w:val="20"/>
                <w:szCs w:val="20"/>
                <w:lang w:val="fr-FR"/>
              </w:rPr>
              <w:t xml:space="preserve">Nous vivons une période difficile et inquiétante avec le coronavirus. J’espérais que nous puissions parler de </w:t>
            </w:r>
            <w:r w:rsidRPr="00A746FE">
              <w:rPr>
                <w:b/>
                <w:bCs/>
                <w:sz w:val="20"/>
                <w:szCs w:val="20"/>
                <w:lang w:val="fr-FR"/>
              </w:rPr>
              <w:t>ce qui est important pour vous</w:t>
            </w:r>
            <w:r w:rsidRPr="00F611FC">
              <w:rPr>
                <w:sz w:val="20"/>
                <w:szCs w:val="20"/>
                <w:lang w:val="fr-FR"/>
              </w:rPr>
              <w:t xml:space="preserve">, afin de nous aider à vous soigner le mieux possible. </w:t>
            </w:r>
            <w:r w:rsidRPr="00A746FE">
              <w:rPr>
                <w:b/>
                <w:bCs/>
                <w:sz w:val="20"/>
                <w:szCs w:val="20"/>
                <w:lang w:val="fr-FR"/>
              </w:rPr>
              <w:t>Est-ce que ça vous irait ?</w:t>
            </w:r>
            <w:r w:rsidRPr="00F611FC">
              <w:rPr>
                <w:sz w:val="20"/>
                <w:szCs w:val="20"/>
                <w:lang w:val="fr-FR"/>
              </w:rPr>
              <w:t xml:space="preserve"> </w:t>
            </w:r>
          </w:p>
        </w:tc>
      </w:tr>
      <w:tr w:rsidR="009A1977" w:rsidRPr="00F611FC" w14:paraId="25E43D13" w14:textId="77777777" w:rsidTr="00F611FC">
        <w:trPr>
          <w:cantSplit/>
          <w:trHeight w:val="144"/>
        </w:trPr>
        <w:tc>
          <w:tcPr>
            <w:tcW w:w="0" w:type="auto"/>
            <w:tcBorders>
              <w:right w:val="nil"/>
            </w:tcBorders>
            <w:textDirection w:val="btLr"/>
          </w:tcPr>
          <w:p w14:paraId="345C4AC2" w14:textId="77777777" w:rsidR="009A1977" w:rsidRPr="00F611FC" w:rsidRDefault="009A1977" w:rsidP="00BE2074">
            <w:pPr>
              <w:ind w:left="113" w:right="113"/>
              <w:jc w:val="center"/>
              <w:rPr>
                <w:sz w:val="20"/>
                <w:szCs w:val="20"/>
                <w:lang w:val="fr-FR"/>
              </w:rPr>
            </w:pPr>
          </w:p>
        </w:tc>
        <w:tc>
          <w:tcPr>
            <w:tcW w:w="0" w:type="auto"/>
            <w:tcBorders>
              <w:left w:val="nil"/>
            </w:tcBorders>
          </w:tcPr>
          <w:p w14:paraId="53ACC3E6" w14:textId="77777777" w:rsidR="009A1977" w:rsidRPr="00F611FC" w:rsidRDefault="009A1977" w:rsidP="00CB6381">
            <w:pPr>
              <w:spacing w:after="120"/>
              <w:rPr>
                <w:sz w:val="11"/>
                <w:szCs w:val="11"/>
                <w:lang w:val="fr-FR"/>
              </w:rPr>
            </w:pPr>
          </w:p>
        </w:tc>
      </w:tr>
      <w:tr w:rsidR="009A1977" w:rsidRPr="00F611FC" w14:paraId="68B66589" w14:textId="77777777" w:rsidTr="00F611FC">
        <w:trPr>
          <w:cantSplit/>
          <w:trHeight w:val="441"/>
        </w:trPr>
        <w:tc>
          <w:tcPr>
            <w:tcW w:w="0" w:type="auto"/>
            <w:tcBorders>
              <w:bottom w:val="nil"/>
            </w:tcBorders>
            <w:textDirection w:val="btLr"/>
          </w:tcPr>
          <w:p w14:paraId="4007D8AB" w14:textId="27D0176A" w:rsidR="009A1977" w:rsidRPr="00F611FC" w:rsidRDefault="00B6393E" w:rsidP="00BE2074">
            <w:pPr>
              <w:ind w:left="113" w:right="113"/>
              <w:jc w:val="center"/>
              <w:rPr>
                <w:sz w:val="20"/>
                <w:szCs w:val="20"/>
                <w:lang w:val="fr-FR"/>
              </w:rPr>
            </w:pPr>
            <w:r w:rsidRPr="00F611FC">
              <w:rPr>
                <w:sz w:val="20"/>
                <w:szCs w:val="20"/>
                <w:lang w:val="fr-FR"/>
              </w:rPr>
              <w:t>Évaluer</w:t>
            </w:r>
          </w:p>
        </w:tc>
        <w:tc>
          <w:tcPr>
            <w:tcW w:w="0" w:type="auto"/>
            <w:tcBorders>
              <w:bottom w:val="nil"/>
            </w:tcBorders>
          </w:tcPr>
          <w:p w14:paraId="0F8EF077" w14:textId="77777777" w:rsidR="009A1977" w:rsidRPr="00F611FC" w:rsidRDefault="00B6393E" w:rsidP="00CB6381">
            <w:pPr>
              <w:spacing w:after="120"/>
              <w:rPr>
                <w:sz w:val="20"/>
                <w:szCs w:val="20"/>
                <w:lang w:val="fr-FR"/>
              </w:rPr>
            </w:pPr>
            <w:r w:rsidRPr="00F611FC">
              <w:rPr>
                <w:sz w:val="20"/>
                <w:szCs w:val="20"/>
                <w:lang w:val="fr-FR"/>
              </w:rPr>
              <w:t xml:space="preserve">Qu’est-ce que vous </w:t>
            </w:r>
            <w:r w:rsidRPr="00A746FE">
              <w:rPr>
                <w:b/>
                <w:bCs/>
                <w:sz w:val="20"/>
                <w:szCs w:val="20"/>
                <w:lang w:val="fr-FR"/>
              </w:rPr>
              <w:t>comprenez</w:t>
            </w:r>
            <w:r w:rsidRPr="00F611FC">
              <w:rPr>
                <w:sz w:val="20"/>
                <w:szCs w:val="20"/>
                <w:lang w:val="fr-FR"/>
              </w:rPr>
              <w:t xml:space="preserve"> des conséquences que le coronavirus pourrait avoir sur votre santé ?</w:t>
            </w:r>
          </w:p>
          <w:p w14:paraId="1FEC13F5" w14:textId="3D83EF57" w:rsidR="00353D93" w:rsidRPr="00F611FC" w:rsidRDefault="00353D93" w:rsidP="00CB6381">
            <w:pPr>
              <w:spacing w:after="120"/>
              <w:rPr>
                <w:sz w:val="20"/>
                <w:szCs w:val="20"/>
                <w:lang w:val="fr-FR"/>
              </w:rPr>
            </w:pPr>
            <w:r w:rsidRPr="00F611FC">
              <w:rPr>
                <w:sz w:val="20"/>
                <w:szCs w:val="20"/>
                <w:lang w:val="fr-FR"/>
              </w:rPr>
              <w:t xml:space="preserve">De quelles façons vous </w:t>
            </w:r>
            <w:r w:rsidRPr="00A746FE">
              <w:rPr>
                <w:b/>
                <w:bCs/>
                <w:sz w:val="20"/>
                <w:szCs w:val="20"/>
                <w:lang w:val="fr-FR"/>
              </w:rPr>
              <w:t>protégez-vous</w:t>
            </w:r>
            <w:r w:rsidRPr="00F611FC">
              <w:rPr>
                <w:sz w:val="20"/>
                <w:szCs w:val="20"/>
                <w:lang w:val="fr-FR"/>
              </w:rPr>
              <w:t xml:space="preserve"> du virus actuellement ?</w:t>
            </w:r>
          </w:p>
          <w:p w14:paraId="080FFF00" w14:textId="343209E6" w:rsidR="00353D93" w:rsidRPr="00F611FC" w:rsidRDefault="00353D93" w:rsidP="00CB6381">
            <w:pPr>
              <w:spacing w:after="120"/>
              <w:rPr>
                <w:sz w:val="20"/>
                <w:szCs w:val="20"/>
                <w:lang w:val="fr-FR"/>
              </w:rPr>
            </w:pPr>
            <w:r w:rsidRPr="00F611FC">
              <w:rPr>
                <w:sz w:val="20"/>
                <w:szCs w:val="20"/>
                <w:lang w:val="fr-FR"/>
              </w:rPr>
              <w:t xml:space="preserve">Est-ce que je peux partager avec vous </w:t>
            </w:r>
            <w:r w:rsidRPr="00A746FE">
              <w:rPr>
                <w:b/>
                <w:bCs/>
                <w:sz w:val="20"/>
                <w:szCs w:val="20"/>
                <w:lang w:val="fr-FR"/>
              </w:rPr>
              <w:t>ma compréhension</w:t>
            </w:r>
            <w:r w:rsidRPr="00F611FC">
              <w:rPr>
                <w:sz w:val="20"/>
                <w:szCs w:val="20"/>
                <w:lang w:val="fr-FR"/>
              </w:rPr>
              <w:t xml:space="preserve"> de l’impact que le virus pourrait avoir sur votre santé ? </w:t>
            </w:r>
          </w:p>
        </w:tc>
      </w:tr>
      <w:tr w:rsidR="009A1977" w:rsidRPr="00F611FC" w14:paraId="6AC534BD" w14:textId="77777777" w:rsidTr="00F611FC">
        <w:trPr>
          <w:cantSplit/>
          <w:trHeight w:val="61"/>
        </w:trPr>
        <w:tc>
          <w:tcPr>
            <w:tcW w:w="0" w:type="auto"/>
            <w:tcBorders>
              <w:right w:val="nil"/>
            </w:tcBorders>
            <w:textDirection w:val="btLr"/>
          </w:tcPr>
          <w:p w14:paraId="38621E00" w14:textId="331BB7B9" w:rsidR="009A1977" w:rsidRPr="00F611FC" w:rsidRDefault="009A1977" w:rsidP="00BE2074">
            <w:pPr>
              <w:ind w:left="113" w:right="113"/>
              <w:jc w:val="center"/>
              <w:rPr>
                <w:sz w:val="11"/>
                <w:szCs w:val="11"/>
                <w:lang w:val="fr-FR"/>
              </w:rPr>
            </w:pPr>
          </w:p>
        </w:tc>
        <w:tc>
          <w:tcPr>
            <w:tcW w:w="0" w:type="auto"/>
            <w:tcBorders>
              <w:left w:val="nil"/>
            </w:tcBorders>
          </w:tcPr>
          <w:p w14:paraId="2725A8B0" w14:textId="77777777" w:rsidR="009A1977" w:rsidRPr="00F611FC" w:rsidRDefault="009A1977" w:rsidP="00CB6381">
            <w:pPr>
              <w:spacing w:after="120"/>
              <w:rPr>
                <w:sz w:val="11"/>
                <w:szCs w:val="11"/>
                <w:lang w:val="fr-FR"/>
              </w:rPr>
            </w:pPr>
          </w:p>
        </w:tc>
      </w:tr>
      <w:tr w:rsidR="009A1977" w:rsidRPr="00F611FC" w14:paraId="24F35DE4" w14:textId="77777777" w:rsidTr="00F611FC">
        <w:trPr>
          <w:cantSplit/>
          <w:trHeight w:val="2007"/>
        </w:trPr>
        <w:tc>
          <w:tcPr>
            <w:tcW w:w="0" w:type="auto"/>
            <w:tcBorders>
              <w:bottom w:val="nil"/>
            </w:tcBorders>
            <w:textDirection w:val="btLr"/>
          </w:tcPr>
          <w:p w14:paraId="12A85F85" w14:textId="751F0E34" w:rsidR="009A1977" w:rsidRPr="00F611FC" w:rsidRDefault="009A1977" w:rsidP="00BE2074">
            <w:pPr>
              <w:ind w:left="113" w:right="113"/>
              <w:jc w:val="center"/>
              <w:rPr>
                <w:sz w:val="20"/>
                <w:szCs w:val="20"/>
                <w:lang w:val="fr-FR"/>
              </w:rPr>
            </w:pPr>
            <w:r w:rsidRPr="00F611FC">
              <w:rPr>
                <w:sz w:val="20"/>
                <w:szCs w:val="20"/>
                <w:lang w:val="fr-FR"/>
              </w:rPr>
              <w:t>Partager</w:t>
            </w:r>
          </w:p>
        </w:tc>
        <w:tc>
          <w:tcPr>
            <w:tcW w:w="0" w:type="auto"/>
            <w:tcBorders>
              <w:bottom w:val="nil"/>
            </w:tcBorders>
          </w:tcPr>
          <w:p w14:paraId="30E651A3" w14:textId="1486CCDC" w:rsidR="009A1977" w:rsidRPr="00F611FC" w:rsidRDefault="00353D93" w:rsidP="00CB6381">
            <w:pPr>
              <w:spacing w:after="120"/>
              <w:rPr>
                <w:sz w:val="20"/>
                <w:szCs w:val="20"/>
                <w:lang w:val="fr-FR"/>
              </w:rPr>
            </w:pPr>
            <w:r w:rsidRPr="00F611FC">
              <w:rPr>
                <w:sz w:val="20"/>
                <w:szCs w:val="20"/>
                <w:lang w:val="fr-FR"/>
              </w:rPr>
              <w:t xml:space="preserve">La majorité des gens qui </w:t>
            </w:r>
            <w:r w:rsidR="0014709C">
              <w:rPr>
                <w:sz w:val="20"/>
                <w:szCs w:val="20"/>
                <w:lang w:val="fr-FR"/>
              </w:rPr>
              <w:t>contractent</w:t>
            </w:r>
            <w:r w:rsidRPr="00F611FC">
              <w:rPr>
                <w:sz w:val="20"/>
                <w:szCs w:val="20"/>
                <w:lang w:val="fr-FR"/>
              </w:rPr>
              <w:t xml:space="preserve"> le coronavirus en guérissent tout seul. Cependant, les personnes âgées ou celles avec d’autres soucis de santé </w:t>
            </w:r>
            <w:r w:rsidRPr="00A746FE">
              <w:rPr>
                <w:b/>
                <w:bCs/>
                <w:sz w:val="20"/>
                <w:szCs w:val="20"/>
                <w:lang w:val="fr-FR"/>
              </w:rPr>
              <w:t xml:space="preserve">comme </w:t>
            </w:r>
            <w:r w:rsidR="00A52C8F" w:rsidRPr="00A746FE">
              <w:rPr>
                <w:b/>
                <w:bCs/>
                <w:sz w:val="20"/>
                <w:szCs w:val="20"/>
                <w:lang w:val="fr-FR"/>
              </w:rPr>
              <w:t>celui que vous avez</w:t>
            </w:r>
            <w:r w:rsidR="00A52C8F" w:rsidRPr="00F611FC">
              <w:rPr>
                <w:sz w:val="20"/>
                <w:szCs w:val="20"/>
                <w:lang w:val="fr-FR"/>
              </w:rPr>
              <w:t xml:space="preserve"> peuvent tomber très malades et dans certains cas ne pas survivre. Les traitements que nous utilisons pour maintenir les personnes en vie, comme les respirateurs artificiels, peuvent ne pas </w:t>
            </w:r>
            <w:r w:rsidR="00BD7239" w:rsidRPr="00F611FC">
              <w:rPr>
                <w:sz w:val="20"/>
                <w:szCs w:val="20"/>
                <w:lang w:val="fr-FR"/>
              </w:rPr>
              <w:t>marcher</w:t>
            </w:r>
            <w:r w:rsidR="00A52C8F" w:rsidRPr="00F611FC">
              <w:rPr>
                <w:sz w:val="20"/>
                <w:szCs w:val="20"/>
                <w:lang w:val="fr-FR"/>
              </w:rPr>
              <w:t xml:space="preserve">. </w:t>
            </w:r>
            <w:r w:rsidR="00BD7239" w:rsidRPr="00F611FC">
              <w:rPr>
                <w:sz w:val="20"/>
                <w:szCs w:val="20"/>
                <w:lang w:val="fr-FR"/>
              </w:rPr>
              <w:t xml:space="preserve">Et </w:t>
            </w:r>
            <w:r w:rsidR="00CB6381" w:rsidRPr="00F611FC">
              <w:rPr>
                <w:sz w:val="20"/>
                <w:szCs w:val="20"/>
                <w:lang w:val="fr-FR"/>
              </w:rPr>
              <w:t>s’</w:t>
            </w:r>
            <w:r w:rsidR="00BD7239" w:rsidRPr="00F611FC">
              <w:rPr>
                <w:sz w:val="20"/>
                <w:szCs w:val="20"/>
                <w:lang w:val="fr-FR"/>
              </w:rPr>
              <w:t xml:space="preserve">ils marchent, </w:t>
            </w:r>
            <w:r w:rsidR="00CB6381" w:rsidRPr="00F611FC">
              <w:rPr>
                <w:sz w:val="20"/>
                <w:szCs w:val="20"/>
                <w:lang w:val="fr-FR"/>
              </w:rPr>
              <w:t xml:space="preserve">la guérison reste incertaine </w:t>
            </w:r>
            <w:r w:rsidR="00BD7239" w:rsidRPr="00A746FE">
              <w:rPr>
                <w:b/>
                <w:bCs/>
                <w:sz w:val="20"/>
                <w:szCs w:val="20"/>
                <w:lang w:val="fr-FR"/>
              </w:rPr>
              <w:t>[</w:t>
            </w:r>
            <w:r w:rsidR="00A746FE">
              <w:rPr>
                <w:b/>
                <w:bCs/>
                <w:sz w:val="20"/>
                <w:szCs w:val="20"/>
                <w:lang w:val="fr-FR"/>
              </w:rPr>
              <w:t>Faites une p</w:t>
            </w:r>
            <w:r w:rsidR="00BD7239" w:rsidRPr="00A746FE">
              <w:rPr>
                <w:b/>
                <w:bCs/>
                <w:sz w:val="20"/>
                <w:szCs w:val="20"/>
                <w:lang w:val="fr-FR"/>
              </w:rPr>
              <w:t>ause, répondez aux émotions]</w:t>
            </w:r>
          </w:p>
          <w:p w14:paraId="3C2B6B29" w14:textId="7D433BFE" w:rsidR="00CB6381" w:rsidRPr="00F611FC" w:rsidRDefault="00CB6381" w:rsidP="00CB6381">
            <w:pPr>
              <w:spacing w:after="120"/>
              <w:rPr>
                <w:sz w:val="20"/>
                <w:szCs w:val="20"/>
                <w:lang w:val="fr-FR"/>
              </w:rPr>
            </w:pPr>
            <w:r w:rsidRPr="00A746FE">
              <w:rPr>
                <w:b/>
                <w:bCs/>
                <w:sz w:val="20"/>
                <w:szCs w:val="20"/>
                <w:lang w:val="fr-FR"/>
              </w:rPr>
              <w:t>Nous espérons vraiment</w:t>
            </w:r>
            <w:r w:rsidRPr="00F611FC">
              <w:rPr>
                <w:sz w:val="20"/>
                <w:szCs w:val="20"/>
                <w:lang w:val="fr-FR"/>
              </w:rPr>
              <w:t xml:space="preserve"> que vous n’allez pas contracter le virus, mais c’est important </w:t>
            </w:r>
            <w:r w:rsidR="00A746FE">
              <w:rPr>
                <w:sz w:val="20"/>
                <w:szCs w:val="20"/>
                <w:lang w:val="fr-FR"/>
              </w:rPr>
              <w:t xml:space="preserve">de </w:t>
            </w:r>
            <w:r w:rsidR="00A746FE" w:rsidRPr="00A746FE">
              <w:rPr>
                <w:b/>
                <w:bCs/>
                <w:sz w:val="20"/>
                <w:szCs w:val="20"/>
                <w:lang w:val="fr-FR"/>
              </w:rPr>
              <w:t>se pré</w:t>
            </w:r>
            <w:r w:rsidR="00A746FE">
              <w:rPr>
                <w:b/>
                <w:bCs/>
                <w:sz w:val="20"/>
                <w:szCs w:val="20"/>
                <w:lang w:val="fr-FR"/>
              </w:rPr>
              <w:t>p</w:t>
            </w:r>
            <w:r w:rsidR="00A746FE" w:rsidRPr="00A746FE">
              <w:rPr>
                <w:b/>
                <w:bCs/>
                <w:sz w:val="20"/>
                <w:szCs w:val="20"/>
                <w:lang w:val="fr-FR"/>
              </w:rPr>
              <w:t>arer</w:t>
            </w:r>
            <w:r w:rsidRPr="00F611FC">
              <w:rPr>
                <w:sz w:val="20"/>
                <w:szCs w:val="20"/>
                <w:lang w:val="fr-FR"/>
              </w:rPr>
              <w:t xml:space="preserve"> au cas où ce serait le cas. </w:t>
            </w:r>
          </w:p>
          <w:p w14:paraId="6065301B" w14:textId="37341C7E" w:rsidR="00CB6381" w:rsidRPr="00F611FC" w:rsidRDefault="00CB6381" w:rsidP="00CB6381">
            <w:pPr>
              <w:spacing w:after="120"/>
              <w:rPr>
                <w:sz w:val="20"/>
                <w:szCs w:val="20"/>
                <w:lang w:val="fr-FR"/>
              </w:rPr>
            </w:pPr>
            <w:r w:rsidRPr="00F611FC">
              <w:rPr>
                <w:sz w:val="20"/>
                <w:szCs w:val="20"/>
                <w:lang w:val="fr-FR"/>
              </w:rPr>
              <w:t xml:space="preserve">Étant donné votre [maladie]/âge, j’aimerais que nous puissions réfléchir ensemble à ce qui serait important pour vous si vous deveniez très malade et ne pouviez plus vous exprimer pour vous-même. </w:t>
            </w:r>
          </w:p>
        </w:tc>
      </w:tr>
      <w:tr w:rsidR="009A1977" w:rsidRPr="00F611FC" w14:paraId="2591AE3C" w14:textId="77777777" w:rsidTr="00F611FC">
        <w:trPr>
          <w:cantSplit/>
          <w:trHeight w:val="61"/>
        </w:trPr>
        <w:tc>
          <w:tcPr>
            <w:tcW w:w="0" w:type="auto"/>
            <w:tcBorders>
              <w:right w:val="nil"/>
            </w:tcBorders>
            <w:textDirection w:val="btLr"/>
          </w:tcPr>
          <w:p w14:paraId="23C47F82" w14:textId="77777777" w:rsidR="009A1977" w:rsidRPr="00F611FC" w:rsidRDefault="009A1977" w:rsidP="00BE2074">
            <w:pPr>
              <w:ind w:left="113" w:right="113"/>
              <w:jc w:val="center"/>
              <w:rPr>
                <w:sz w:val="11"/>
                <w:szCs w:val="11"/>
                <w:lang w:val="fr-FR"/>
              </w:rPr>
            </w:pPr>
          </w:p>
        </w:tc>
        <w:tc>
          <w:tcPr>
            <w:tcW w:w="0" w:type="auto"/>
            <w:tcBorders>
              <w:left w:val="nil"/>
            </w:tcBorders>
          </w:tcPr>
          <w:p w14:paraId="445C5766" w14:textId="77777777" w:rsidR="009A1977" w:rsidRPr="00F611FC" w:rsidRDefault="009A1977" w:rsidP="00CB6381">
            <w:pPr>
              <w:spacing w:after="120"/>
              <w:rPr>
                <w:sz w:val="11"/>
                <w:szCs w:val="11"/>
                <w:lang w:val="fr-FR"/>
              </w:rPr>
            </w:pPr>
          </w:p>
        </w:tc>
      </w:tr>
      <w:tr w:rsidR="009A1977" w:rsidRPr="00F611FC" w14:paraId="54917934" w14:textId="77777777" w:rsidTr="00F611FC">
        <w:trPr>
          <w:cantSplit/>
          <w:trHeight w:val="2070"/>
        </w:trPr>
        <w:tc>
          <w:tcPr>
            <w:tcW w:w="0" w:type="auto"/>
            <w:tcBorders>
              <w:bottom w:val="nil"/>
            </w:tcBorders>
            <w:textDirection w:val="btLr"/>
          </w:tcPr>
          <w:p w14:paraId="2A851778" w14:textId="7471D14A" w:rsidR="009A1977" w:rsidRPr="00F611FC" w:rsidRDefault="009A1977" w:rsidP="00BE2074">
            <w:pPr>
              <w:ind w:left="113" w:right="113"/>
              <w:jc w:val="center"/>
              <w:rPr>
                <w:sz w:val="20"/>
                <w:szCs w:val="20"/>
                <w:lang w:val="fr-FR"/>
              </w:rPr>
            </w:pPr>
            <w:r w:rsidRPr="00F611FC">
              <w:rPr>
                <w:sz w:val="20"/>
                <w:szCs w:val="20"/>
                <w:lang w:val="fr-FR"/>
              </w:rPr>
              <w:t>Explorer</w:t>
            </w:r>
          </w:p>
        </w:tc>
        <w:tc>
          <w:tcPr>
            <w:tcW w:w="0" w:type="auto"/>
            <w:tcBorders>
              <w:bottom w:val="nil"/>
            </w:tcBorders>
          </w:tcPr>
          <w:p w14:paraId="103028C9" w14:textId="097356FC" w:rsidR="009A1977" w:rsidRPr="00F611FC" w:rsidRDefault="00CB6381" w:rsidP="00CB6381">
            <w:pPr>
              <w:spacing w:after="120"/>
              <w:rPr>
                <w:sz w:val="20"/>
                <w:szCs w:val="20"/>
                <w:lang w:val="fr-FR"/>
              </w:rPr>
            </w:pPr>
            <w:r w:rsidRPr="00F611FC">
              <w:rPr>
                <w:sz w:val="20"/>
                <w:szCs w:val="20"/>
                <w:lang w:val="fr-FR"/>
              </w:rPr>
              <w:t xml:space="preserve">Qu’est-ce qui </w:t>
            </w:r>
            <w:r w:rsidR="0014709C">
              <w:rPr>
                <w:sz w:val="20"/>
                <w:szCs w:val="20"/>
                <w:lang w:val="fr-FR"/>
              </w:rPr>
              <w:t>est</w:t>
            </w:r>
            <w:r w:rsidRPr="00F611FC">
              <w:rPr>
                <w:sz w:val="20"/>
                <w:szCs w:val="20"/>
                <w:lang w:val="fr-FR"/>
              </w:rPr>
              <w:t xml:space="preserve"> </w:t>
            </w:r>
            <w:r w:rsidRPr="00A746FE">
              <w:rPr>
                <w:b/>
                <w:bCs/>
                <w:sz w:val="20"/>
                <w:szCs w:val="20"/>
                <w:lang w:val="fr-FR"/>
              </w:rPr>
              <w:t>le plus important</w:t>
            </w:r>
            <w:r w:rsidRPr="00F611FC">
              <w:rPr>
                <w:sz w:val="20"/>
                <w:szCs w:val="20"/>
                <w:lang w:val="fr-FR"/>
              </w:rPr>
              <w:t xml:space="preserve"> </w:t>
            </w:r>
            <w:r w:rsidR="0014709C">
              <w:rPr>
                <w:sz w:val="20"/>
                <w:szCs w:val="20"/>
                <w:lang w:val="fr-FR"/>
              </w:rPr>
              <w:t>que vos proches et l</w:t>
            </w:r>
            <w:r w:rsidRPr="00F611FC">
              <w:rPr>
                <w:sz w:val="20"/>
                <w:szCs w:val="20"/>
                <w:lang w:val="fr-FR"/>
              </w:rPr>
              <w:t xml:space="preserve">es personnes qui vous prennent en charge </w:t>
            </w:r>
            <w:r w:rsidR="0014709C">
              <w:rPr>
                <w:sz w:val="20"/>
                <w:szCs w:val="20"/>
                <w:lang w:val="fr-FR"/>
              </w:rPr>
              <w:t>sachent, au cas où</w:t>
            </w:r>
            <w:r w:rsidRPr="00F611FC">
              <w:rPr>
                <w:sz w:val="20"/>
                <w:szCs w:val="20"/>
                <w:lang w:val="fr-FR"/>
              </w:rPr>
              <w:t xml:space="preserve"> vous deveniez très malade et ne </w:t>
            </w:r>
            <w:r w:rsidR="0014709C">
              <w:rPr>
                <w:sz w:val="20"/>
                <w:szCs w:val="20"/>
                <w:lang w:val="fr-FR"/>
              </w:rPr>
              <w:t>puissiez</w:t>
            </w:r>
            <w:r w:rsidRPr="00F611FC">
              <w:rPr>
                <w:sz w:val="20"/>
                <w:szCs w:val="20"/>
                <w:lang w:val="fr-FR"/>
              </w:rPr>
              <w:t xml:space="preserve"> plus vous exprimer pour vous-même ?</w:t>
            </w:r>
          </w:p>
          <w:p w14:paraId="2E6ED159" w14:textId="77777777" w:rsidR="00CB6381" w:rsidRPr="00F611FC" w:rsidRDefault="00CB6381" w:rsidP="00CB6381">
            <w:pPr>
              <w:spacing w:after="120"/>
              <w:rPr>
                <w:sz w:val="20"/>
                <w:szCs w:val="20"/>
                <w:lang w:val="fr-FR"/>
              </w:rPr>
            </w:pPr>
            <w:r w:rsidRPr="00F611FC">
              <w:rPr>
                <w:sz w:val="20"/>
                <w:szCs w:val="20"/>
                <w:lang w:val="fr-FR"/>
              </w:rPr>
              <w:t xml:space="preserve">Avec tout ce qui se passe en ce moment, de quoi êtes-vous le plus </w:t>
            </w:r>
            <w:r w:rsidRPr="00A746FE">
              <w:rPr>
                <w:b/>
                <w:bCs/>
                <w:sz w:val="20"/>
                <w:szCs w:val="20"/>
                <w:lang w:val="fr-FR"/>
              </w:rPr>
              <w:t>inquiet</w:t>
            </w:r>
            <w:r w:rsidRPr="00F611FC">
              <w:rPr>
                <w:sz w:val="20"/>
                <w:szCs w:val="20"/>
                <w:lang w:val="fr-FR"/>
              </w:rPr>
              <w:t xml:space="preserve"> ? </w:t>
            </w:r>
          </w:p>
          <w:p w14:paraId="6C37C826" w14:textId="4113988C" w:rsidR="00A60AD3" w:rsidRPr="00F611FC" w:rsidRDefault="00A60AD3" w:rsidP="00CB6381">
            <w:pPr>
              <w:spacing w:after="120"/>
              <w:rPr>
                <w:sz w:val="20"/>
                <w:szCs w:val="20"/>
                <w:lang w:val="fr-FR"/>
              </w:rPr>
            </w:pPr>
            <w:r w:rsidRPr="00F611FC">
              <w:rPr>
                <w:sz w:val="20"/>
                <w:szCs w:val="20"/>
                <w:lang w:val="fr-FR"/>
              </w:rPr>
              <w:t xml:space="preserve">Quelles </w:t>
            </w:r>
            <w:r w:rsidRPr="00A746FE">
              <w:rPr>
                <w:b/>
                <w:bCs/>
                <w:sz w:val="20"/>
                <w:szCs w:val="20"/>
                <w:lang w:val="fr-FR"/>
              </w:rPr>
              <w:t>capacités ou aspects de votre vie</w:t>
            </w:r>
            <w:r w:rsidRPr="00F611FC">
              <w:rPr>
                <w:sz w:val="20"/>
                <w:szCs w:val="20"/>
                <w:lang w:val="fr-FR"/>
              </w:rPr>
              <w:t xml:space="preserve"> vous semblent tellement importants que vous ne pourriez pas imaginer vivre sans elles ou eux ?</w:t>
            </w:r>
          </w:p>
          <w:p w14:paraId="62CD42F5" w14:textId="2F8032DF" w:rsidR="00A60AD3" w:rsidRPr="00F611FC" w:rsidRDefault="00A60AD3" w:rsidP="00CB6381">
            <w:pPr>
              <w:spacing w:after="120"/>
              <w:rPr>
                <w:sz w:val="20"/>
                <w:szCs w:val="20"/>
                <w:lang w:val="fr-FR"/>
              </w:rPr>
            </w:pPr>
            <w:r w:rsidRPr="00F611FC">
              <w:rPr>
                <w:sz w:val="20"/>
                <w:szCs w:val="20"/>
                <w:lang w:val="fr-FR"/>
              </w:rPr>
              <w:t>Certaines personnes décident de ne pas avoir recours à des traitements comme la respiration artificielle ou la réanimation cardio-pulmonaire</w:t>
            </w:r>
            <w:r w:rsidR="008842E6" w:rsidRPr="00F611FC">
              <w:rPr>
                <w:sz w:val="20"/>
                <w:szCs w:val="20"/>
                <w:lang w:val="fr-FR"/>
              </w:rPr>
              <w:t>,</w:t>
            </w:r>
            <w:r w:rsidRPr="00F611FC">
              <w:rPr>
                <w:sz w:val="20"/>
                <w:szCs w:val="20"/>
                <w:lang w:val="fr-FR"/>
              </w:rPr>
              <w:t xml:space="preserve"> </w:t>
            </w:r>
            <w:r w:rsidR="002F6196">
              <w:rPr>
                <w:sz w:val="20"/>
                <w:szCs w:val="20"/>
                <w:lang w:val="fr-FR"/>
              </w:rPr>
              <w:t>dès lors qu’</w:t>
            </w:r>
            <w:r w:rsidRPr="00F611FC">
              <w:rPr>
                <w:sz w:val="20"/>
                <w:szCs w:val="20"/>
                <w:lang w:val="fr-FR"/>
              </w:rPr>
              <w:t xml:space="preserve">on estime qu’ils ne vont pas aider ou risquent de provoquer des souffrances inappropriées. Si cela vous arrivait, est-ce que vous avez pensé </w:t>
            </w:r>
            <w:r w:rsidR="00BE2074" w:rsidRPr="00F611FC">
              <w:rPr>
                <w:sz w:val="20"/>
                <w:szCs w:val="20"/>
                <w:lang w:val="fr-FR"/>
              </w:rPr>
              <w:t xml:space="preserve">aux </w:t>
            </w:r>
            <w:r w:rsidR="00BE2074" w:rsidRPr="00A746FE">
              <w:rPr>
                <w:b/>
                <w:bCs/>
                <w:sz w:val="20"/>
                <w:szCs w:val="20"/>
                <w:lang w:val="fr-FR"/>
              </w:rPr>
              <w:t>traitements médicaux</w:t>
            </w:r>
            <w:r w:rsidRPr="00F611FC">
              <w:rPr>
                <w:sz w:val="20"/>
                <w:szCs w:val="20"/>
                <w:lang w:val="fr-FR"/>
              </w:rPr>
              <w:t xml:space="preserve"> que pourriez vouloir ou ne pas vouloir ?  </w:t>
            </w:r>
          </w:p>
          <w:p w14:paraId="4EE22425" w14:textId="16DBAD27" w:rsidR="008842E6" w:rsidRPr="00F611FC" w:rsidRDefault="008842E6" w:rsidP="00CB6381">
            <w:pPr>
              <w:spacing w:after="120"/>
              <w:rPr>
                <w:sz w:val="20"/>
                <w:szCs w:val="20"/>
                <w:lang w:val="fr-FR"/>
              </w:rPr>
            </w:pPr>
            <w:r w:rsidRPr="00F611FC">
              <w:rPr>
                <w:sz w:val="20"/>
                <w:szCs w:val="20"/>
                <w:lang w:val="fr-FR"/>
              </w:rPr>
              <w:t xml:space="preserve">Qu’est-ce que vos </w:t>
            </w:r>
            <w:r w:rsidRPr="00A746FE">
              <w:rPr>
                <w:b/>
                <w:bCs/>
                <w:sz w:val="20"/>
                <w:szCs w:val="20"/>
                <w:lang w:val="fr-FR"/>
              </w:rPr>
              <w:t>proches</w:t>
            </w:r>
            <w:r w:rsidRPr="00F611FC">
              <w:rPr>
                <w:sz w:val="20"/>
                <w:szCs w:val="20"/>
                <w:lang w:val="fr-FR"/>
              </w:rPr>
              <w:t xml:space="preserve"> savent de vos souhaits et priorités ?</w:t>
            </w:r>
          </w:p>
        </w:tc>
      </w:tr>
      <w:tr w:rsidR="009A1977" w:rsidRPr="00F611FC" w14:paraId="76D089CD" w14:textId="77777777" w:rsidTr="00F611FC">
        <w:trPr>
          <w:cantSplit/>
          <w:trHeight w:val="61"/>
        </w:trPr>
        <w:tc>
          <w:tcPr>
            <w:tcW w:w="0" w:type="auto"/>
            <w:tcBorders>
              <w:right w:val="nil"/>
            </w:tcBorders>
            <w:textDirection w:val="btLr"/>
          </w:tcPr>
          <w:p w14:paraId="6BE3B0F4" w14:textId="77777777" w:rsidR="009A1977" w:rsidRPr="00F611FC" w:rsidRDefault="009A1977" w:rsidP="00BE2074">
            <w:pPr>
              <w:ind w:left="113" w:right="113"/>
              <w:jc w:val="center"/>
              <w:rPr>
                <w:sz w:val="11"/>
                <w:szCs w:val="11"/>
                <w:lang w:val="fr-FR"/>
              </w:rPr>
            </w:pPr>
          </w:p>
        </w:tc>
        <w:tc>
          <w:tcPr>
            <w:tcW w:w="0" w:type="auto"/>
            <w:tcBorders>
              <w:left w:val="nil"/>
            </w:tcBorders>
          </w:tcPr>
          <w:p w14:paraId="19088484" w14:textId="77777777" w:rsidR="009A1977" w:rsidRPr="00F611FC" w:rsidRDefault="009A1977" w:rsidP="00CB6381">
            <w:pPr>
              <w:spacing w:after="120"/>
              <w:rPr>
                <w:sz w:val="11"/>
                <w:szCs w:val="11"/>
                <w:lang w:val="fr-FR"/>
              </w:rPr>
            </w:pPr>
          </w:p>
        </w:tc>
      </w:tr>
      <w:tr w:rsidR="009A1977" w:rsidRPr="00F611FC" w14:paraId="07EB5FDE" w14:textId="77777777" w:rsidTr="00F611FC">
        <w:trPr>
          <w:cantSplit/>
          <w:trHeight w:val="1134"/>
        </w:trPr>
        <w:tc>
          <w:tcPr>
            <w:tcW w:w="0" w:type="auto"/>
            <w:textDirection w:val="btLr"/>
          </w:tcPr>
          <w:p w14:paraId="3943731C" w14:textId="4CFD4779" w:rsidR="009A1977" w:rsidRPr="00F611FC" w:rsidRDefault="009A1977" w:rsidP="00BE2074">
            <w:pPr>
              <w:ind w:left="113" w:right="113"/>
              <w:jc w:val="center"/>
              <w:rPr>
                <w:sz w:val="20"/>
                <w:szCs w:val="20"/>
                <w:lang w:val="fr-FR"/>
              </w:rPr>
            </w:pPr>
            <w:r w:rsidRPr="00F611FC">
              <w:rPr>
                <w:sz w:val="20"/>
                <w:szCs w:val="20"/>
                <w:lang w:val="fr-FR"/>
              </w:rPr>
              <w:t>Conclure</w:t>
            </w:r>
          </w:p>
        </w:tc>
        <w:tc>
          <w:tcPr>
            <w:tcW w:w="0" w:type="auto"/>
          </w:tcPr>
          <w:p w14:paraId="662F0EDB" w14:textId="0A3847B4" w:rsidR="009A1977" w:rsidRPr="00F611FC" w:rsidRDefault="00885992" w:rsidP="00CB6381">
            <w:pPr>
              <w:spacing w:after="120"/>
              <w:rPr>
                <w:sz w:val="20"/>
                <w:szCs w:val="20"/>
                <w:lang w:val="fr-FR"/>
              </w:rPr>
            </w:pPr>
            <w:r w:rsidRPr="00F611FC">
              <w:rPr>
                <w:sz w:val="20"/>
                <w:szCs w:val="20"/>
                <w:lang w:val="fr-FR"/>
              </w:rPr>
              <w:t xml:space="preserve">Ça peut être difficile d’en parler. En même temps cette conversation peut nous aider à nous assurer que vos soins soient guidés par </w:t>
            </w:r>
            <w:r w:rsidRPr="00A746FE">
              <w:rPr>
                <w:b/>
                <w:bCs/>
                <w:sz w:val="20"/>
                <w:szCs w:val="20"/>
                <w:lang w:val="fr-FR"/>
              </w:rPr>
              <w:t>ce qui est le plus important pour vous</w:t>
            </w:r>
            <w:r w:rsidRPr="00F611FC">
              <w:rPr>
                <w:sz w:val="20"/>
                <w:szCs w:val="20"/>
                <w:lang w:val="fr-FR"/>
              </w:rPr>
              <w:t xml:space="preserve"> </w:t>
            </w:r>
            <w:r w:rsidR="00605F9D" w:rsidRPr="00F611FC">
              <w:rPr>
                <w:sz w:val="20"/>
                <w:szCs w:val="20"/>
                <w:lang w:val="fr-FR"/>
              </w:rPr>
              <w:t xml:space="preserve">si vous tombez malade. </w:t>
            </w:r>
          </w:p>
          <w:p w14:paraId="2C236848" w14:textId="5C66663E" w:rsidR="00605F9D" w:rsidRPr="00F611FC" w:rsidRDefault="00605F9D" w:rsidP="00CB6381">
            <w:pPr>
              <w:spacing w:after="120"/>
              <w:rPr>
                <w:sz w:val="20"/>
                <w:szCs w:val="20"/>
                <w:lang w:val="fr-FR"/>
              </w:rPr>
            </w:pPr>
            <w:r w:rsidRPr="00F611FC">
              <w:rPr>
                <w:sz w:val="20"/>
                <w:szCs w:val="20"/>
                <w:lang w:val="fr-FR"/>
              </w:rPr>
              <w:t xml:space="preserve">J’ai entendu que disiez que ___. Je pense que c’est important que vous </w:t>
            </w:r>
            <w:r w:rsidRPr="00A746FE">
              <w:rPr>
                <w:b/>
                <w:bCs/>
                <w:sz w:val="20"/>
                <w:szCs w:val="20"/>
                <w:lang w:val="fr-FR"/>
              </w:rPr>
              <w:t>partagiez cette information avec vos proches</w:t>
            </w:r>
            <w:r w:rsidRPr="00F611FC">
              <w:rPr>
                <w:sz w:val="20"/>
                <w:szCs w:val="20"/>
                <w:lang w:val="fr-FR"/>
              </w:rPr>
              <w:t xml:space="preserve"> afin qu’ils puissent parler pour vous au cas où vous ne le pourriez pas. Je recommande que vous désigniez une personne de confiance pour que nous sachions qui peut le mieux vous représenter pour prendre des décisions si vous ne le pouvez.  </w:t>
            </w:r>
          </w:p>
          <w:p w14:paraId="5F6D50C8" w14:textId="7597EAC0" w:rsidR="000761CE" w:rsidRPr="00F611FC" w:rsidRDefault="000761CE" w:rsidP="00CB6381">
            <w:pPr>
              <w:spacing w:after="120"/>
              <w:rPr>
                <w:sz w:val="20"/>
                <w:szCs w:val="20"/>
                <w:lang w:val="fr-FR"/>
              </w:rPr>
            </w:pPr>
            <w:r w:rsidRPr="00F611FC">
              <w:rPr>
                <w:sz w:val="20"/>
                <w:szCs w:val="20"/>
                <w:lang w:val="fr-FR"/>
              </w:rPr>
              <w:t xml:space="preserve">[Si autres recommandations] Je recommande aussi ___. </w:t>
            </w:r>
          </w:p>
          <w:p w14:paraId="6BA3D9E7" w14:textId="006EE93D" w:rsidR="00885992" w:rsidRPr="00F611FC" w:rsidRDefault="000761CE" w:rsidP="00CB6381">
            <w:pPr>
              <w:spacing w:after="120"/>
              <w:rPr>
                <w:sz w:val="20"/>
                <w:szCs w:val="20"/>
                <w:lang w:val="fr-FR"/>
              </w:rPr>
            </w:pPr>
            <w:r w:rsidRPr="00F611FC">
              <w:rPr>
                <w:sz w:val="20"/>
                <w:szCs w:val="20"/>
                <w:lang w:val="fr-FR"/>
              </w:rPr>
              <w:t xml:space="preserve">C’est une période d’incertitude pour nous tous. </w:t>
            </w:r>
            <w:r w:rsidRPr="00A746FE">
              <w:rPr>
                <w:b/>
                <w:bCs/>
                <w:sz w:val="20"/>
                <w:szCs w:val="20"/>
                <w:lang w:val="fr-FR"/>
              </w:rPr>
              <w:t>Nous ferons tout ce que nous pou</w:t>
            </w:r>
            <w:r w:rsidR="00A746FE">
              <w:rPr>
                <w:b/>
                <w:bCs/>
                <w:sz w:val="20"/>
                <w:szCs w:val="20"/>
                <w:lang w:val="fr-FR"/>
              </w:rPr>
              <w:t>rr</w:t>
            </w:r>
            <w:r w:rsidRPr="00A746FE">
              <w:rPr>
                <w:b/>
                <w:bCs/>
                <w:sz w:val="20"/>
                <w:szCs w:val="20"/>
                <w:lang w:val="fr-FR"/>
              </w:rPr>
              <w:t>ons</w:t>
            </w:r>
            <w:r w:rsidRPr="00F611FC">
              <w:rPr>
                <w:sz w:val="20"/>
                <w:szCs w:val="20"/>
                <w:lang w:val="fr-FR"/>
              </w:rPr>
              <w:t xml:space="preserve"> pour vous aider à traverser ça, vous et votre famille</w:t>
            </w:r>
          </w:p>
        </w:tc>
      </w:tr>
    </w:tbl>
    <w:p w14:paraId="6691348E" w14:textId="77777777" w:rsidR="00D62917" w:rsidRDefault="00D62917">
      <w:pPr>
        <w:rPr>
          <w:lang w:val="fr-FR"/>
        </w:rPr>
      </w:pPr>
      <w:r>
        <w:rPr>
          <w:lang w:val="fr-FR"/>
        </w:rPr>
        <w:br w:type="page"/>
      </w:r>
    </w:p>
    <w:p w14:paraId="69DE3C98" w14:textId="77777777" w:rsidR="00D62917" w:rsidRDefault="00D62917">
      <w:pPr>
        <w:rPr>
          <w:b/>
          <w:bCs/>
          <w:lang w:val="fr-FR"/>
        </w:rPr>
      </w:pPr>
      <w:r w:rsidRPr="00D62917">
        <w:rPr>
          <w:b/>
          <w:bCs/>
          <w:lang w:val="fr-FR"/>
        </w:rPr>
        <w:lastRenderedPageBreak/>
        <w:t>Contexte et description</w:t>
      </w:r>
    </w:p>
    <w:p w14:paraId="3E43BFF8" w14:textId="0DC782DE" w:rsidR="00C61C45" w:rsidRPr="00D62917" w:rsidRDefault="00C61C45">
      <w:pPr>
        <w:rPr>
          <w:b/>
          <w:bCs/>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C61C45" w:rsidRPr="00C61C45" w14:paraId="31476FD2" w14:textId="77777777" w:rsidTr="00D62917">
        <w:tc>
          <w:tcPr>
            <w:tcW w:w="1255" w:type="dxa"/>
          </w:tcPr>
          <w:p w14:paraId="28C2F03D" w14:textId="4F7452FE" w:rsidR="00C61C45" w:rsidRPr="00D62917" w:rsidRDefault="00C61C45">
            <w:pPr>
              <w:rPr>
                <w:b/>
                <w:bCs/>
                <w:sz w:val="20"/>
                <w:szCs w:val="20"/>
                <w:lang w:val="fr-FR"/>
              </w:rPr>
            </w:pPr>
            <w:r w:rsidRPr="00D62917">
              <w:rPr>
                <w:b/>
                <w:bCs/>
                <w:sz w:val="20"/>
                <w:szCs w:val="20"/>
                <w:lang w:val="fr-FR"/>
              </w:rPr>
              <w:t xml:space="preserve">Pourquoi ? </w:t>
            </w:r>
          </w:p>
        </w:tc>
        <w:tc>
          <w:tcPr>
            <w:tcW w:w="8095" w:type="dxa"/>
          </w:tcPr>
          <w:p w14:paraId="59872947" w14:textId="3A316DD4" w:rsidR="00C61C45" w:rsidRPr="00C61C45" w:rsidRDefault="00C61C45">
            <w:pPr>
              <w:rPr>
                <w:sz w:val="20"/>
                <w:szCs w:val="20"/>
                <w:lang w:val="fr-FR"/>
              </w:rPr>
            </w:pPr>
            <w:r>
              <w:rPr>
                <w:sz w:val="20"/>
                <w:szCs w:val="20"/>
                <w:lang w:val="fr-FR"/>
              </w:rPr>
              <w:t xml:space="preserve">Communiquer avec les patients à propos de la maladie grave est difficile même dans les meilleures circonstances. La pandémie de COVID-19 renforce le besoin de conversations qui permettent aux patients </w:t>
            </w:r>
            <w:r w:rsidR="00795E95">
              <w:rPr>
                <w:sz w:val="20"/>
                <w:szCs w:val="20"/>
                <w:lang w:val="fr-FR"/>
              </w:rPr>
              <w:t>ayant une</w:t>
            </w:r>
            <w:r>
              <w:rPr>
                <w:sz w:val="20"/>
                <w:szCs w:val="20"/>
                <w:lang w:val="fr-FR"/>
              </w:rPr>
              <w:t xml:space="preserve"> maladie grave ou d’autres facteurs de risque de comprendre l’impact potentiel du COVID-19 sur leur santé, de partager leurs inquiétudes, valeurs et priorités, et de prendre des décisions éclairées. Cet outil a pour but d</w:t>
            </w:r>
            <w:r w:rsidR="000F1B37">
              <w:rPr>
                <w:sz w:val="20"/>
                <w:szCs w:val="20"/>
                <w:lang w:val="fr-FR"/>
              </w:rPr>
              <w:t>’</w:t>
            </w:r>
            <w:r>
              <w:rPr>
                <w:sz w:val="20"/>
                <w:szCs w:val="20"/>
                <w:lang w:val="fr-FR"/>
              </w:rPr>
              <w:t xml:space="preserve">aider les cliniciens à </w:t>
            </w:r>
            <w:r w:rsidR="000F1B37">
              <w:rPr>
                <w:sz w:val="20"/>
                <w:szCs w:val="20"/>
                <w:lang w:val="fr-FR"/>
              </w:rPr>
              <w:t>s’engager dans</w:t>
            </w:r>
            <w:r>
              <w:rPr>
                <w:sz w:val="20"/>
                <w:szCs w:val="20"/>
                <w:lang w:val="fr-FR"/>
              </w:rPr>
              <w:t xml:space="preserve"> ces discussions </w:t>
            </w:r>
            <w:r w:rsidR="000F1B37">
              <w:rPr>
                <w:sz w:val="20"/>
                <w:szCs w:val="20"/>
                <w:lang w:val="fr-FR"/>
              </w:rPr>
              <w:t xml:space="preserve">dans le cadre d’une relation de confiance et avec compassion dans cette période d’incertitude et de détresse. </w:t>
            </w:r>
          </w:p>
        </w:tc>
      </w:tr>
      <w:tr w:rsidR="00D62917" w:rsidRPr="00C61C45" w14:paraId="44A3B51F" w14:textId="77777777" w:rsidTr="00D62917">
        <w:tc>
          <w:tcPr>
            <w:tcW w:w="1255" w:type="dxa"/>
          </w:tcPr>
          <w:p w14:paraId="2777892C" w14:textId="77777777" w:rsidR="00D62917" w:rsidRPr="00D62917" w:rsidRDefault="00D62917">
            <w:pPr>
              <w:rPr>
                <w:b/>
                <w:bCs/>
                <w:sz w:val="20"/>
                <w:szCs w:val="20"/>
                <w:lang w:val="fr-FR"/>
              </w:rPr>
            </w:pPr>
          </w:p>
        </w:tc>
        <w:tc>
          <w:tcPr>
            <w:tcW w:w="8095" w:type="dxa"/>
          </w:tcPr>
          <w:p w14:paraId="2FD62059" w14:textId="77777777" w:rsidR="00D62917" w:rsidRDefault="00D62917">
            <w:pPr>
              <w:rPr>
                <w:sz w:val="20"/>
                <w:szCs w:val="20"/>
                <w:lang w:val="fr-FR"/>
              </w:rPr>
            </w:pPr>
          </w:p>
        </w:tc>
      </w:tr>
      <w:tr w:rsidR="00C61C45" w:rsidRPr="00C61C45" w14:paraId="399DDC74" w14:textId="77777777" w:rsidTr="00D62917">
        <w:tc>
          <w:tcPr>
            <w:tcW w:w="1255" w:type="dxa"/>
          </w:tcPr>
          <w:p w14:paraId="1C999BC4" w14:textId="5D33B23C" w:rsidR="00C61C45" w:rsidRPr="00D62917" w:rsidRDefault="000F1B37">
            <w:pPr>
              <w:rPr>
                <w:b/>
                <w:bCs/>
                <w:sz w:val="20"/>
                <w:szCs w:val="20"/>
                <w:lang w:val="fr-FR"/>
              </w:rPr>
            </w:pPr>
            <w:r w:rsidRPr="00D62917">
              <w:rPr>
                <w:b/>
                <w:bCs/>
                <w:sz w:val="20"/>
                <w:szCs w:val="20"/>
                <w:lang w:val="fr-FR"/>
              </w:rPr>
              <w:t xml:space="preserve">Qui ? </w:t>
            </w:r>
          </w:p>
        </w:tc>
        <w:tc>
          <w:tcPr>
            <w:tcW w:w="8095" w:type="dxa"/>
          </w:tcPr>
          <w:p w14:paraId="58025BB8" w14:textId="02E1161D" w:rsidR="00C61C45" w:rsidRDefault="000F1B37">
            <w:pPr>
              <w:rPr>
                <w:sz w:val="20"/>
                <w:szCs w:val="20"/>
                <w:lang w:val="fr-FR"/>
              </w:rPr>
            </w:pPr>
            <w:r>
              <w:rPr>
                <w:sz w:val="20"/>
                <w:szCs w:val="20"/>
                <w:lang w:val="fr-FR"/>
              </w:rPr>
              <w:t xml:space="preserve">Les patients qui ont des problèmes de santé sous-jacents sont à risque plus élevés de forme grave ou fatale de l’infection COVID-19. Bien qu’il y ait encore beaucoup à apprendre sur cette infection, </w:t>
            </w:r>
            <w:r w:rsidR="00795E95">
              <w:rPr>
                <w:sz w:val="20"/>
                <w:szCs w:val="20"/>
                <w:lang w:val="fr-FR"/>
              </w:rPr>
              <w:t xml:space="preserve">on sait que </w:t>
            </w:r>
            <w:r>
              <w:rPr>
                <w:sz w:val="20"/>
                <w:szCs w:val="20"/>
                <w:lang w:val="fr-FR"/>
              </w:rPr>
              <w:t>les patients les plus à risque inclu</w:t>
            </w:r>
            <w:r w:rsidR="00795E95">
              <w:rPr>
                <w:sz w:val="20"/>
                <w:szCs w:val="20"/>
                <w:lang w:val="fr-FR"/>
              </w:rPr>
              <w:t>ent</w:t>
            </w:r>
            <w:r>
              <w:rPr>
                <w:sz w:val="20"/>
                <w:szCs w:val="20"/>
                <w:lang w:val="fr-FR"/>
              </w:rPr>
              <w:t xml:space="preserve"> les personnes âgées, </w:t>
            </w:r>
            <w:r w:rsidR="00795E95">
              <w:rPr>
                <w:sz w:val="20"/>
                <w:szCs w:val="20"/>
                <w:lang w:val="fr-FR"/>
              </w:rPr>
              <w:t>les patients</w:t>
            </w:r>
            <w:r>
              <w:rPr>
                <w:sz w:val="20"/>
                <w:szCs w:val="20"/>
                <w:lang w:val="fr-FR"/>
              </w:rPr>
              <w:t xml:space="preserve"> immunodéprimées et/ou </w:t>
            </w:r>
            <w:r w:rsidR="00795E95">
              <w:rPr>
                <w:sz w:val="20"/>
                <w:szCs w:val="20"/>
                <w:lang w:val="fr-FR"/>
              </w:rPr>
              <w:t>ceux qui souffrent d</w:t>
            </w:r>
            <w:r>
              <w:rPr>
                <w:sz w:val="20"/>
                <w:szCs w:val="20"/>
                <w:lang w:val="fr-FR"/>
              </w:rPr>
              <w:t xml:space="preserve">’une ou plusieurs des </w:t>
            </w:r>
            <w:r w:rsidR="007E1632">
              <w:rPr>
                <w:sz w:val="20"/>
                <w:szCs w:val="20"/>
                <w:lang w:val="fr-FR"/>
              </w:rPr>
              <w:t xml:space="preserve">affections suivantes : </w:t>
            </w:r>
          </w:p>
          <w:p w14:paraId="60901A23" w14:textId="77777777" w:rsidR="007E1632" w:rsidRDefault="007E1632" w:rsidP="007E1632">
            <w:pPr>
              <w:pStyle w:val="ListParagraph"/>
              <w:numPr>
                <w:ilvl w:val="0"/>
                <w:numId w:val="2"/>
              </w:numPr>
              <w:rPr>
                <w:sz w:val="20"/>
                <w:szCs w:val="20"/>
                <w:lang w:val="fr-FR"/>
              </w:rPr>
            </w:pPr>
            <w:r>
              <w:rPr>
                <w:sz w:val="20"/>
                <w:szCs w:val="20"/>
                <w:lang w:val="fr-FR"/>
              </w:rPr>
              <w:t xml:space="preserve">Maladie cardiovasculaire ou </w:t>
            </w:r>
            <w:proofErr w:type="spellStart"/>
            <w:r>
              <w:rPr>
                <w:sz w:val="20"/>
                <w:szCs w:val="20"/>
                <w:lang w:val="fr-FR"/>
              </w:rPr>
              <w:t>cérébrovasculaire</w:t>
            </w:r>
            <w:proofErr w:type="spellEnd"/>
            <w:r>
              <w:rPr>
                <w:sz w:val="20"/>
                <w:szCs w:val="20"/>
                <w:lang w:val="fr-FR"/>
              </w:rPr>
              <w:t xml:space="preserve"> </w:t>
            </w:r>
          </w:p>
          <w:p w14:paraId="27B3237E" w14:textId="77777777" w:rsidR="007E1632" w:rsidRDefault="007E1632" w:rsidP="007E1632">
            <w:pPr>
              <w:pStyle w:val="ListParagraph"/>
              <w:numPr>
                <w:ilvl w:val="0"/>
                <w:numId w:val="2"/>
              </w:numPr>
              <w:rPr>
                <w:sz w:val="20"/>
                <w:szCs w:val="20"/>
                <w:lang w:val="fr-FR"/>
              </w:rPr>
            </w:pPr>
            <w:r>
              <w:rPr>
                <w:sz w:val="20"/>
                <w:szCs w:val="20"/>
                <w:lang w:val="fr-FR"/>
              </w:rPr>
              <w:t>Maladie pulmonaire</w:t>
            </w:r>
          </w:p>
          <w:p w14:paraId="722E8A5E" w14:textId="77777777" w:rsidR="007E1632" w:rsidRDefault="007E1632" w:rsidP="007E1632">
            <w:pPr>
              <w:pStyle w:val="ListParagraph"/>
              <w:numPr>
                <w:ilvl w:val="0"/>
                <w:numId w:val="2"/>
              </w:numPr>
              <w:rPr>
                <w:sz w:val="20"/>
                <w:szCs w:val="20"/>
                <w:lang w:val="fr-FR"/>
              </w:rPr>
            </w:pPr>
            <w:r>
              <w:rPr>
                <w:sz w:val="20"/>
                <w:szCs w:val="20"/>
                <w:lang w:val="fr-FR"/>
              </w:rPr>
              <w:t>Cancer avancé</w:t>
            </w:r>
          </w:p>
          <w:p w14:paraId="53A804B3" w14:textId="77777777" w:rsidR="007E1632" w:rsidRDefault="007E1632" w:rsidP="007E1632">
            <w:pPr>
              <w:pStyle w:val="ListParagraph"/>
              <w:numPr>
                <w:ilvl w:val="0"/>
                <w:numId w:val="2"/>
              </w:numPr>
              <w:rPr>
                <w:sz w:val="20"/>
                <w:szCs w:val="20"/>
                <w:lang w:val="fr-FR"/>
              </w:rPr>
            </w:pPr>
            <w:r>
              <w:rPr>
                <w:sz w:val="20"/>
                <w:szCs w:val="20"/>
                <w:lang w:val="fr-FR"/>
              </w:rPr>
              <w:t>Insuffisance rénale chronique</w:t>
            </w:r>
          </w:p>
          <w:p w14:paraId="2A967231" w14:textId="77777777" w:rsidR="007E1632" w:rsidRDefault="007E1632" w:rsidP="007E1632">
            <w:pPr>
              <w:pStyle w:val="ListParagraph"/>
              <w:numPr>
                <w:ilvl w:val="0"/>
                <w:numId w:val="2"/>
              </w:numPr>
              <w:rPr>
                <w:sz w:val="20"/>
                <w:szCs w:val="20"/>
                <w:lang w:val="fr-FR"/>
              </w:rPr>
            </w:pPr>
            <w:r>
              <w:rPr>
                <w:sz w:val="20"/>
                <w:szCs w:val="20"/>
                <w:lang w:val="fr-FR"/>
              </w:rPr>
              <w:t>Diabète et hypertension</w:t>
            </w:r>
          </w:p>
          <w:p w14:paraId="4BF964D3" w14:textId="26C2BC93" w:rsidR="007E1632" w:rsidRPr="007E1632" w:rsidRDefault="007E1632" w:rsidP="007E1632">
            <w:pPr>
              <w:pStyle w:val="ListParagraph"/>
              <w:numPr>
                <w:ilvl w:val="0"/>
                <w:numId w:val="2"/>
              </w:numPr>
              <w:rPr>
                <w:sz w:val="20"/>
                <w:szCs w:val="20"/>
                <w:lang w:val="fr-FR"/>
              </w:rPr>
            </w:pPr>
            <w:r>
              <w:rPr>
                <w:sz w:val="20"/>
                <w:szCs w:val="20"/>
                <w:lang w:val="fr-FR"/>
              </w:rPr>
              <w:t xml:space="preserve">Fragilité et perte d’autonomie </w:t>
            </w:r>
          </w:p>
        </w:tc>
      </w:tr>
      <w:tr w:rsidR="00D62917" w:rsidRPr="00C61C45" w14:paraId="2AA9962A" w14:textId="77777777" w:rsidTr="00D62917">
        <w:tc>
          <w:tcPr>
            <w:tcW w:w="1255" w:type="dxa"/>
          </w:tcPr>
          <w:p w14:paraId="4FC5C509" w14:textId="77777777" w:rsidR="00D62917" w:rsidRPr="00D62917" w:rsidRDefault="00D62917">
            <w:pPr>
              <w:rPr>
                <w:b/>
                <w:bCs/>
                <w:sz w:val="20"/>
                <w:szCs w:val="20"/>
                <w:lang w:val="fr-FR"/>
              </w:rPr>
            </w:pPr>
          </w:p>
        </w:tc>
        <w:tc>
          <w:tcPr>
            <w:tcW w:w="8095" w:type="dxa"/>
          </w:tcPr>
          <w:p w14:paraId="7124C514" w14:textId="77777777" w:rsidR="00D62917" w:rsidRDefault="00D62917">
            <w:pPr>
              <w:rPr>
                <w:sz w:val="20"/>
                <w:szCs w:val="20"/>
                <w:lang w:val="fr-FR"/>
              </w:rPr>
            </w:pPr>
          </w:p>
        </w:tc>
      </w:tr>
      <w:tr w:rsidR="00C61C45" w:rsidRPr="00C61C45" w14:paraId="705D6566" w14:textId="77777777" w:rsidTr="00D62917">
        <w:tc>
          <w:tcPr>
            <w:tcW w:w="1255" w:type="dxa"/>
          </w:tcPr>
          <w:p w14:paraId="781F13E5" w14:textId="42CD3D5C" w:rsidR="00C61C45" w:rsidRPr="00D62917" w:rsidRDefault="007E1632">
            <w:pPr>
              <w:rPr>
                <w:b/>
                <w:bCs/>
                <w:sz w:val="20"/>
                <w:szCs w:val="20"/>
                <w:lang w:val="fr-FR"/>
              </w:rPr>
            </w:pPr>
            <w:r w:rsidRPr="00D62917">
              <w:rPr>
                <w:b/>
                <w:bCs/>
                <w:sz w:val="20"/>
                <w:szCs w:val="20"/>
                <w:lang w:val="fr-FR"/>
              </w:rPr>
              <w:t xml:space="preserve">Quoi ? </w:t>
            </w:r>
          </w:p>
        </w:tc>
        <w:tc>
          <w:tcPr>
            <w:tcW w:w="8095" w:type="dxa"/>
          </w:tcPr>
          <w:p w14:paraId="691F6CDF" w14:textId="77777777" w:rsidR="00C61C45" w:rsidRDefault="007E1632">
            <w:pPr>
              <w:rPr>
                <w:sz w:val="20"/>
                <w:szCs w:val="20"/>
                <w:lang w:val="fr-FR"/>
              </w:rPr>
            </w:pPr>
            <w:r>
              <w:rPr>
                <w:sz w:val="20"/>
                <w:szCs w:val="20"/>
                <w:lang w:val="fr-FR"/>
              </w:rPr>
              <w:t xml:space="preserve">Engagez une conversation avec le patient ou son représentant pour : </w:t>
            </w:r>
          </w:p>
          <w:p w14:paraId="4A1D1C2C" w14:textId="77777777" w:rsidR="007E1632" w:rsidRDefault="007E1632" w:rsidP="007E1632">
            <w:pPr>
              <w:pStyle w:val="ListParagraph"/>
              <w:numPr>
                <w:ilvl w:val="0"/>
                <w:numId w:val="1"/>
              </w:numPr>
              <w:rPr>
                <w:sz w:val="20"/>
                <w:szCs w:val="20"/>
                <w:lang w:val="fr-FR"/>
              </w:rPr>
            </w:pPr>
            <w:r>
              <w:rPr>
                <w:sz w:val="20"/>
                <w:szCs w:val="20"/>
                <w:lang w:val="fr-FR"/>
              </w:rPr>
              <w:t>Discuter des mesures de protection pour éviter l’infection</w:t>
            </w:r>
          </w:p>
          <w:p w14:paraId="2F44168F" w14:textId="77777777" w:rsidR="007E1632" w:rsidRDefault="00DE7CEB" w:rsidP="007E1632">
            <w:pPr>
              <w:pStyle w:val="ListParagraph"/>
              <w:numPr>
                <w:ilvl w:val="0"/>
                <w:numId w:val="1"/>
              </w:numPr>
              <w:rPr>
                <w:sz w:val="20"/>
                <w:szCs w:val="20"/>
                <w:lang w:val="fr-FR"/>
              </w:rPr>
            </w:pPr>
            <w:r>
              <w:rPr>
                <w:sz w:val="20"/>
                <w:szCs w:val="20"/>
                <w:lang w:val="fr-FR"/>
              </w:rPr>
              <w:t>Partager le risque de forme grave du COVID-19 du fait du problème de santé sous-jacent</w:t>
            </w:r>
          </w:p>
          <w:p w14:paraId="2D3DC819" w14:textId="77777777" w:rsidR="00DE7CEB" w:rsidRDefault="00DE7CEB" w:rsidP="007E1632">
            <w:pPr>
              <w:pStyle w:val="ListParagraph"/>
              <w:numPr>
                <w:ilvl w:val="0"/>
                <w:numId w:val="1"/>
              </w:numPr>
              <w:rPr>
                <w:sz w:val="20"/>
                <w:szCs w:val="20"/>
                <w:lang w:val="fr-FR"/>
              </w:rPr>
            </w:pPr>
            <w:r>
              <w:rPr>
                <w:sz w:val="20"/>
                <w:szCs w:val="20"/>
                <w:lang w:val="fr-FR"/>
              </w:rPr>
              <w:t>Comprendre leurs priorités, valeurs et préférences dans ce contexte</w:t>
            </w:r>
          </w:p>
          <w:p w14:paraId="2F9C789F" w14:textId="77777777" w:rsidR="00DE7CEB" w:rsidRDefault="00DE7CEB" w:rsidP="007E1632">
            <w:pPr>
              <w:pStyle w:val="ListParagraph"/>
              <w:numPr>
                <w:ilvl w:val="0"/>
                <w:numId w:val="1"/>
              </w:numPr>
              <w:rPr>
                <w:sz w:val="20"/>
                <w:szCs w:val="20"/>
                <w:lang w:val="fr-FR"/>
              </w:rPr>
            </w:pPr>
            <w:r>
              <w:rPr>
                <w:sz w:val="20"/>
                <w:szCs w:val="20"/>
                <w:lang w:val="fr-FR"/>
              </w:rPr>
              <w:t>Reconnaitre et répondre aux émotions</w:t>
            </w:r>
          </w:p>
          <w:p w14:paraId="7381252C" w14:textId="77777777" w:rsidR="00DE7CEB" w:rsidRDefault="00DE7CEB" w:rsidP="007E1632">
            <w:pPr>
              <w:pStyle w:val="ListParagraph"/>
              <w:numPr>
                <w:ilvl w:val="0"/>
                <w:numId w:val="1"/>
              </w:numPr>
              <w:rPr>
                <w:sz w:val="20"/>
                <w:szCs w:val="20"/>
                <w:lang w:val="fr-FR"/>
              </w:rPr>
            </w:pPr>
            <w:r>
              <w:rPr>
                <w:sz w:val="20"/>
                <w:szCs w:val="20"/>
                <w:lang w:val="fr-FR"/>
              </w:rPr>
              <w:t>Faire une recommandation pour les prochaines étapes</w:t>
            </w:r>
          </w:p>
          <w:p w14:paraId="5B4B3C83" w14:textId="07389C45" w:rsidR="00DE7CEB" w:rsidRPr="007E1632" w:rsidRDefault="00DE7CEB" w:rsidP="007E1632">
            <w:pPr>
              <w:pStyle w:val="ListParagraph"/>
              <w:numPr>
                <w:ilvl w:val="0"/>
                <w:numId w:val="1"/>
              </w:numPr>
              <w:rPr>
                <w:sz w:val="20"/>
                <w:szCs w:val="20"/>
                <w:lang w:val="fr-FR"/>
              </w:rPr>
            </w:pPr>
            <w:r>
              <w:rPr>
                <w:sz w:val="20"/>
                <w:szCs w:val="20"/>
                <w:lang w:val="fr-FR"/>
              </w:rPr>
              <w:t xml:space="preserve">Documenter la conversation </w:t>
            </w:r>
            <w:r w:rsidR="00795E95">
              <w:rPr>
                <w:sz w:val="20"/>
                <w:szCs w:val="20"/>
                <w:lang w:val="fr-FR"/>
              </w:rPr>
              <w:t>et</w:t>
            </w:r>
            <w:r>
              <w:rPr>
                <w:sz w:val="20"/>
                <w:szCs w:val="20"/>
                <w:lang w:val="fr-FR"/>
              </w:rPr>
              <w:t xml:space="preserve"> le plan de soins dans le dossier du patient</w:t>
            </w:r>
          </w:p>
        </w:tc>
      </w:tr>
      <w:tr w:rsidR="00D62917" w:rsidRPr="00C61C45" w14:paraId="10FB885C" w14:textId="77777777" w:rsidTr="00D62917">
        <w:tc>
          <w:tcPr>
            <w:tcW w:w="1255" w:type="dxa"/>
          </w:tcPr>
          <w:p w14:paraId="4031073F" w14:textId="77777777" w:rsidR="00D62917" w:rsidRPr="00D62917" w:rsidRDefault="00D62917">
            <w:pPr>
              <w:rPr>
                <w:b/>
                <w:bCs/>
                <w:sz w:val="20"/>
                <w:szCs w:val="20"/>
                <w:lang w:val="fr-FR"/>
              </w:rPr>
            </w:pPr>
          </w:p>
        </w:tc>
        <w:tc>
          <w:tcPr>
            <w:tcW w:w="8095" w:type="dxa"/>
          </w:tcPr>
          <w:p w14:paraId="33EFC8EA" w14:textId="77777777" w:rsidR="00D62917" w:rsidRDefault="00D62917">
            <w:pPr>
              <w:rPr>
                <w:sz w:val="20"/>
                <w:szCs w:val="20"/>
                <w:lang w:val="fr-FR"/>
              </w:rPr>
            </w:pPr>
          </w:p>
        </w:tc>
      </w:tr>
      <w:tr w:rsidR="00C61C45" w:rsidRPr="00C61C45" w14:paraId="16BAA199" w14:textId="77777777" w:rsidTr="00D62917">
        <w:tc>
          <w:tcPr>
            <w:tcW w:w="1255" w:type="dxa"/>
          </w:tcPr>
          <w:p w14:paraId="4A07E4E7" w14:textId="5B6585D8" w:rsidR="00C61C45" w:rsidRPr="00D62917" w:rsidRDefault="00DE7CEB">
            <w:pPr>
              <w:rPr>
                <w:b/>
                <w:bCs/>
                <w:sz w:val="20"/>
                <w:szCs w:val="20"/>
                <w:lang w:val="fr-FR"/>
              </w:rPr>
            </w:pPr>
            <w:r w:rsidRPr="00D62917">
              <w:rPr>
                <w:b/>
                <w:bCs/>
                <w:sz w:val="20"/>
                <w:szCs w:val="20"/>
                <w:lang w:val="fr-FR"/>
              </w:rPr>
              <w:t>Où ?</w:t>
            </w:r>
          </w:p>
        </w:tc>
        <w:tc>
          <w:tcPr>
            <w:tcW w:w="8095" w:type="dxa"/>
          </w:tcPr>
          <w:p w14:paraId="2BE54CA8" w14:textId="38A2AF1F" w:rsidR="00C61C45" w:rsidRPr="00C61C45" w:rsidRDefault="00DE7CEB">
            <w:pPr>
              <w:rPr>
                <w:sz w:val="20"/>
                <w:szCs w:val="20"/>
                <w:lang w:val="fr-FR"/>
              </w:rPr>
            </w:pPr>
            <w:r>
              <w:rPr>
                <w:sz w:val="20"/>
                <w:szCs w:val="20"/>
                <w:lang w:val="fr-FR"/>
              </w:rPr>
              <w:t>Soins ambulatoires via télémédecine</w:t>
            </w:r>
          </w:p>
        </w:tc>
      </w:tr>
      <w:tr w:rsidR="00D62917" w:rsidRPr="00C61C45" w14:paraId="26ABAD00" w14:textId="77777777" w:rsidTr="00D62917">
        <w:tc>
          <w:tcPr>
            <w:tcW w:w="1255" w:type="dxa"/>
          </w:tcPr>
          <w:p w14:paraId="1CEFC574" w14:textId="77777777" w:rsidR="00D62917" w:rsidRPr="00D62917" w:rsidRDefault="00D62917">
            <w:pPr>
              <w:rPr>
                <w:b/>
                <w:bCs/>
                <w:sz w:val="20"/>
                <w:szCs w:val="20"/>
                <w:lang w:val="fr-FR"/>
              </w:rPr>
            </w:pPr>
          </w:p>
        </w:tc>
        <w:tc>
          <w:tcPr>
            <w:tcW w:w="8095" w:type="dxa"/>
          </w:tcPr>
          <w:p w14:paraId="3576B933" w14:textId="77777777" w:rsidR="00D62917" w:rsidRDefault="00D62917">
            <w:pPr>
              <w:rPr>
                <w:sz w:val="20"/>
                <w:szCs w:val="20"/>
                <w:lang w:val="fr-FR"/>
              </w:rPr>
            </w:pPr>
          </w:p>
        </w:tc>
      </w:tr>
      <w:tr w:rsidR="00C61C45" w:rsidRPr="00C61C45" w14:paraId="10CC4E83" w14:textId="77777777" w:rsidTr="00D62917">
        <w:tc>
          <w:tcPr>
            <w:tcW w:w="1255" w:type="dxa"/>
          </w:tcPr>
          <w:p w14:paraId="10D638E3" w14:textId="3564515E" w:rsidR="00C61C45" w:rsidRPr="00D62917" w:rsidRDefault="00DE7CEB">
            <w:pPr>
              <w:rPr>
                <w:b/>
                <w:bCs/>
                <w:sz w:val="20"/>
                <w:szCs w:val="20"/>
                <w:lang w:val="fr-FR"/>
              </w:rPr>
            </w:pPr>
            <w:r w:rsidRPr="00D62917">
              <w:rPr>
                <w:b/>
                <w:bCs/>
                <w:sz w:val="20"/>
                <w:szCs w:val="20"/>
                <w:lang w:val="fr-FR"/>
              </w:rPr>
              <w:t xml:space="preserve">Quand ? </w:t>
            </w:r>
          </w:p>
        </w:tc>
        <w:tc>
          <w:tcPr>
            <w:tcW w:w="8095" w:type="dxa"/>
          </w:tcPr>
          <w:p w14:paraId="055108D4" w14:textId="0545A42C" w:rsidR="00C61C45" w:rsidRPr="00C61C45" w:rsidRDefault="00DE7CEB">
            <w:pPr>
              <w:rPr>
                <w:sz w:val="20"/>
                <w:szCs w:val="20"/>
                <w:lang w:val="fr-FR"/>
              </w:rPr>
            </w:pPr>
            <w:r>
              <w:rPr>
                <w:sz w:val="20"/>
                <w:szCs w:val="20"/>
                <w:lang w:val="fr-FR"/>
              </w:rPr>
              <w:t>Dès que possible ! Idéalement à un moment o</w:t>
            </w:r>
            <w:r w:rsidR="004D1BB5">
              <w:rPr>
                <w:sz w:val="20"/>
                <w:szCs w:val="20"/>
                <w:lang w:val="fr-FR"/>
              </w:rPr>
              <w:t>ù</w:t>
            </w:r>
            <w:r>
              <w:rPr>
                <w:sz w:val="20"/>
                <w:szCs w:val="20"/>
                <w:lang w:val="fr-FR"/>
              </w:rPr>
              <w:t xml:space="preserve"> le patient se sent bien</w:t>
            </w:r>
            <w:r w:rsidR="004D1BB5">
              <w:rPr>
                <w:sz w:val="20"/>
                <w:szCs w:val="20"/>
                <w:lang w:val="fr-FR"/>
              </w:rPr>
              <w:t xml:space="preserve">. Intégrer cela à une consultation de télémédecine existante ou planifier une consultation de télémédecine dédiée.  </w:t>
            </w:r>
          </w:p>
        </w:tc>
      </w:tr>
      <w:tr w:rsidR="00D62917" w:rsidRPr="00C61C45" w14:paraId="7FF9EAFB" w14:textId="77777777" w:rsidTr="00D62917">
        <w:tc>
          <w:tcPr>
            <w:tcW w:w="1255" w:type="dxa"/>
          </w:tcPr>
          <w:p w14:paraId="61CC8B33" w14:textId="77777777" w:rsidR="00D62917" w:rsidRPr="00D62917" w:rsidRDefault="00D62917">
            <w:pPr>
              <w:rPr>
                <w:b/>
                <w:bCs/>
                <w:sz w:val="20"/>
                <w:szCs w:val="20"/>
                <w:lang w:val="fr-FR"/>
              </w:rPr>
            </w:pPr>
          </w:p>
        </w:tc>
        <w:tc>
          <w:tcPr>
            <w:tcW w:w="8095" w:type="dxa"/>
          </w:tcPr>
          <w:p w14:paraId="7F050E13" w14:textId="77777777" w:rsidR="00D62917" w:rsidRPr="00D62917" w:rsidRDefault="00D62917" w:rsidP="00D62917">
            <w:pPr>
              <w:rPr>
                <w:sz w:val="20"/>
                <w:szCs w:val="20"/>
                <w:lang w:val="fr-FR"/>
              </w:rPr>
            </w:pPr>
          </w:p>
        </w:tc>
      </w:tr>
      <w:tr w:rsidR="00C61C45" w:rsidRPr="00C61C45" w14:paraId="2DDC5D66" w14:textId="77777777" w:rsidTr="00D62917">
        <w:tc>
          <w:tcPr>
            <w:tcW w:w="1255" w:type="dxa"/>
          </w:tcPr>
          <w:p w14:paraId="08ECB27D" w14:textId="42D33B1B" w:rsidR="00C61C45" w:rsidRPr="00D62917" w:rsidRDefault="004D1BB5">
            <w:pPr>
              <w:rPr>
                <w:b/>
                <w:bCs/>
                <w:sz w:val="20"/>
                <w:szCs w:val="20"/>
                <w:lang w:val="fr-FR"/>
              </w:rPr>
            </w:pPr>
            <w:r w:rsidRPr="00D62917">
              <w:rPr>
                <w:b/>
                <w:bCs/>
                <w:sz w:val="20"/>
                <w:szCs w:val="20"/>
                <w:lang w:val="fr-FR"/>
              </w:rPr>
              <w:t xml:space="preserve">Comment ? </w:t>
            </w:r>
          </w:p>
        </w:tc>
        <w:tc>
          <w:tcPr>
            <w:tcW w:w="8095" w:type="dxa"/>
          </w:tcPr>
          <w:p w14:paraId="71F39027" w14:textId="6CC9A476" w:rsidR="00C61C45" w:rsidRDefault="004D1BB5" w:rsidP="004D1BB5">
            <w:pPr>
              <w:pStyle w:val="ListParagraph"/>
              <w:numPr>
                <w:ilvl w:val="0"/>
                <w:numId w:val="3"/>
              </w:numPr>
              <w:rPr>
                <w:sz w:val="20"/>
                <w:szCs w:val="20"/>
                <w:lang w:val="fr-FR"/>
              </w:rPr>
            </w:pPr>
            <w:r>
              <w:rPr>
                <w:sz w:val="20"/>
                <w:szCs w:val="20"/>
                <w:lang w:val="fr-FR"/>
              </w:rPr>
              <w:t xml:space="preserve">Regardez la </w:t>
            </w:r>
            <w:hyperlink r:id="rId7" w:history="1">
              <w:r w:rsidRPr="004D1BB5">
                <w:rPr>
                  <w:rStyle w:val="Hyperlink"/>
                  <w:sz w:val="20"/>
                  <w:szCs w:val="20"/>
                  <w:lang w:val="fr-FR"/>
                </w:rPr>
                <w:t>vidéo de démonstration</w:t>
              </w:r>
            </w:hyperlink>
            <w:r>
              <w:rPr>
                <w:sz w:val="20"/>
                <w:szCs w:val="20"/>
                <w:lang w:val="fr-FR"/>
              </w:rPr>
              <w:t xml:space="preserve"> et lisez le guide de conversation</w:t>
            </w:r>
          </w:p>
          <w:p w14:paraId="2D616F2A" w14:textId="77777777" w:rsidR="004D1BB5" w:rsidRDefault="004D1BB5" w:rsidP="004D1BB5">
            <w:pPr>
              <w:pStyle w:val="ListParagraph"/>
              <w:numPr>
                <w:ilvl w:val="0"/>
                <w:numId w:val="3"/>
              </w:numPr>
              <w:rPr>
                <w:sz w:val="20"/>
                <w:szCs w:val="20"/>
                <w:lang w:val="fr-FR"/>
              </w:rPr>
            </w:pPr>
            <w:r>
              <w:rPr>
                <w:sz w:val="20"/>
                <w:szCs w:val="20"/>
                <w:lang w:val="fr-FR"/>
              </w:rPr>
              <w:t xml:space="preserve">Essayez d’appliquer le langage du guide pour la conversation </w:t>
            </w:r>
          </w:p>
          <w:p w14:paraId="0A31D958" w14:textId="77777777" w:rsidR="004D1BB5" w:rsidRDefault="004D1BB5" w:rsidP="004D1BB5">
            <w:pPr>
              <w:pStyle w:val="ListParagraph"/>
              <w:numPr>
                <w:ilvl w:val="0"/>
                <w:numId w:val="3"/>
              </w:numPr>
              <w:rPr>
                <w:sz w:val="20"/>
                <w:szCs w:val="20"/>
                <w:lang w:val="fr-FR"/>
              </w:rPr>
            </w:pPr>
            <w:r>
              <w:rPr>
                <w:sz w:val="20"/>
                <w:szCs w:val="20"/>
                <w:lang w:val="fr-FR"/>
              </w:rPr>
              <w:t>Usez du silence pour permettre aux émotions d’être partagées</w:t>
            </w:r>
          </w:p>
          <w:p w14:paraId="786778A1" w14:textId="0AD34E16" w:rsidR="004D1BB5" w:rsidRDefault="004D1BB5" w:rsidP="004D1BB5">
            <w:pPr>
              <w:pStyle w:val="ListParagraph"/>
              <w:numPr>
                <w:ilvl w:val="0"/>
                <w:numId w:val="3"/>
              </w:numPr>
              <w:rPr>
                <w:sz w:val="20"/>
                <w:szCs w:val="20"/>
                <w:lang w:val="fr-FR"/>
              </w:rPr>
            </w:pPr>
            <w:r>
              <w:rPr>
                <w:sz w:val="20"/>
                <w:szCs w:val="20"/>
                <w:lang w:val="fr-FR"/>
              </w:rPr>
              <w:t xml:space="preserve">Reconnaitre les émotions au moyen de </w:t>
            </w:r>
            <w:hyperlink r:id="rId8" w:history="1">
              <w:r w:rsidRPr="004D1BB5">
                <w:rPr>
                  <w:rStyle w:val="Hyperlink"/>
                  <w:sz w:val="20"/>
                  <w:szCs w:val="20"/>
                  <w:lang w:val="fr-FR"/>
                </w:rPr>
                <w:t>marques d’empathie</w:t>
              </w:r>
            </w:hyperlink>
          </w:p>
          <w:p w14:paraId="530A66CF" w14:textId="66D7BA39" w:rsidR="004D1BB5" w:rsidRDefault="004D1BB5" w:rsidP="004D1BB5">
            <w:pPr>
              <w:pStyle w:val="ListParagraph"/>
              <w:numPr>
                <w:ilvl w:val="0"/>
                <w:numId w:val="3"/>
              </w:numPr>
              <w:rPr>
                <w:sz w:val="20"/>
                <w:szCs w:val="20"/>
                <w:lang w:val="fr-FR"/>
              </w:rPr>
            </w:pPr>
            <w:r>
              <w:rPr>
                <w:sz w:val="20"/>
                <w:szCs w:val="20"/>
                <w:lang w:val="fr-FR"/>
              </w:rPr>
              <w:t xml:space="preserve">Établissez des recommandations pour les prochaines étapes, tel que désigner une personne de confiance. </w:t>
            </w:r>
          </w:p>
          <w:p w14:paraId="0E55E5CE" w14:textId="7BCD75D0" w:rsidR="004D1BB5" w:rsidRDefault="00E02F02" w:rsidP="004D1BB5">
            <w:pPr>
              <w:pStyle w:val="ListParagraph"/>
              <w:numPr>
                <w:ilvl w:val="0"/>
                <w:numId w:val="3"/>
              </w:numPr>
              <w:rPr>
                <w:sz w:val="20"/>
                <w:szCs w:val="20"/>
                <w:lang w:val="fr-FR"/>
              </w:rPr>
            </w:pPr>
            <w:r>
              <w:rPr>
                <w:sz w:val="20"/>
                <w:szCs w:val="20"/>
                <w:lang w:val="fr-FR"/>
              </w:rPr>
              <w:t>Réaffirmez votre soutien continu au patient et à sa famille</w:t>
            </w:r>
          </w:p>
          <w:p w14:paraId="142DB1CA" w14:textId="30EA4CC6" w:rsidR="00D62917" w:rsidRPr="00F63FFA" w:rsidRDefault="00D62917" w:rsidP="004D1BB5">
            <w:pPr>
              <w:pStyle w:val="ListParagraph"/>
              <w:numPr>
                <w:ilvl w:val="0"/>
                <w:numId w:val="3"/>
              </w:numPr>
              <w:rPr>
                <w:sz w:val="20"/>
                <w:szCs w:val="20"/>
                <w:lang w:val="fr-FR"/>
              </w:rPr>
            </w:pPr>
            <w:r w:rsidRPr="00F63FFA">
              <w:rPr>
                <w:sz w:val="20"/>
                <w:szCs w:val="20"/>
                <w:lang w:val="fr-FR"/>
              </w:rPr>
              <w:t>Utilisez les codes de facturation 99497 and 99498 [</w:t>
            </w:r>
            <w:r w:rsidR="009A2189">
              <w:rPr>
                <w:sz w:val="20"/>
                <w:szCs w:val="20"/>
                <w:lang w:val="fr-FR"/>
              </w:rPr>
              <w:t xml:space="preserve">équivalent français </w:t>
            </w:r>
            <w:r w:rsidRPr="00F63FFA">
              <w:rPr>
                <w:sz w:val="20"/>
                <w:szCs w:val="20"/>
                <w:lang w:val="fr-FR"/>
              </w:rPr>
              <w:t>à vérifier]</w:t>
            </w:r>
          </w:p>
          <w:p w14:paraId="7B88100B" w14:textId="308BBC8F" w:rsidR="00E02F02" w:rsidRPr="004D1BB5" w:rsidRDefault="00D62917" w:rsidP="004D1BB5">
            <w:pPr>
              <w:pStyle w:val="ListParagraph"/>
              <w:numPr>
                <w:ilvl w:val="0"/>
                <w:numId w:val="3"/>
              </w:numPr>
              <w:rPr>
                <w:sz w:val="20"/>
                <w:szCs w:val="20"/>
                <w:lang w:val="fr-FR"/>
              </w:rPr>
            </w:pPr>
            <w:r>
              <w:rPr>
                <w:sz w:val="20"/>
                <w:szCs w:val="20"/>
                <w:lang w:val="fr-FR"/>
              </w:rPr>
              <w:t xml:space="preserve">Ne luttez pas seuls : débriefez avec un collègue, </w:t>
            </w:r>
            <w:bookmarkStart w:id="0" w:name="_GoBack"/>
            <w:bookmarkEnd w:id="0"/>
            <w:r>
              <w:rPr>
                <w:sz w:val="20"/>
                <w:szCs w:val="20"/>
                <w:lang w:val="fr-FR"/>
              </w:rPr>
              <w:t xml:space="preserve">trouvez du soutien et prenez soin de vous. </w:t>
            </w:r>
          </w:p>
        </w:tc>
      </w:tr>
    </w:tbl>
    <w:p w14:paraId="2ED78113" w14:textId="77777777" w:rsidR="00A746FE" w:rsidRPr="00B6393E" w:rsidRDefault="00A746FE">
      <w:pPr>
        <w:rPr>
          <w:lang w:val="fr-FR"/>
        </w:rPr>
      </w:pPr>
    </w:p>
    <w:sectPr w:rsidR="00A746FE" w:rsidRPr="00B6393E" w:rsidSect="0014709C">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A802" w14:textId="77777777" w:rsidR="0096153C" w:rsidRDefault="0096153C" w:rsidP="00A746FE">
      <w:r>
        <w:separator/>
      </w:r>
    </w:p>
  </w:endnote>
  <w:endnote w:type="continuationSeparator" w:id="0">
    <w:p w14:paraId="64BE0937" w14:textId="77777777" w:rsidR="0096153C" w:rsidRDefault="0096153C" w:rsidP="00A7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28E8" w14:textId="77777777" w:rsidR="00A746FE" w:rsidRDefault="00A746FE" w:rsidP="00A746FE">
    <w:pPr>
      <w:pStyle w:val="Default"/>
    </w:pPr>
  </w:p>
  <w:p w14:paraId="516EF1EC" w14:textId="77777777" w:rsidR="0014709C" w:rsidRDefault="0014709C" w:rsidP="0014709C">
    <w:pPr>
      <w:pStyle w:val="Footer"/>
    </w:pPr>
    <w:proofErr w:type="spellStart"/>
    <w:r>
      <w:rPr>
        <w:sz w:val="15"/>
        <w:szCs w:val="15"/>
      </w:rPr>
      <w:t>Traduction</w:t>
    </w:r>
    <w:proofErr w:type="spellEnd"/>
    <w:r>
      <w:rPr>
        <w:sz w:val="15"/>
        <w:szCs w:val="15"/>
      </w:rPr>
      <w:t xml:space="preserve">: Yvan </w:t>
    </w:r>
    <w:proofErr w:type="spellStart"/>
    <w:r>
      <w:rPr>
        <w:sz w:val="15"/>
        <w:szCs w:val="15"/>
      </w:rPr>
      <w:t>Beaussant</w:t>
    </w:r>
    <w:proofErr w:type="spellEnd"/>
    <w:r>
      <w:rPr>
        <w:sz w:val="15"/>
        <w:szCs w:val="15"/>
      </w:rPr>
      <w:t>, MD, MSc</w:t>
    </w:r>
  </w:p>
  <w:p w14:paraId="2B0EE1C9" w14:textId="77777777" w:rsidR="0014709C" w:rsidRDefault="0014709C" w:rsidP="00A746FE">
    <w:pPr>
      <w:pStyle w:val="Footer"/>
      <w:rPr>
        <w:sz w:val="15"/>
        <w:szCs w:val="15"/>
      </w:rPr>
    </w:pPr>
    <w:r>
      <w:rPr>
        <w:sz w:val="15"/>
        <w:szCs w:val="15"/>
      </w:rPr>
      <w:t xml:space="preserve">Source : </w:t>
    </w:r>
    <w:r w:rsidRPr="0014709C">
      <w:rPr>
        <w:sz w:val="15"/>
        <w:szCs w:val="15"/>
      </w:rPr>
      <w:t xml:space="preserve">https://www.ariadnelabs.org/coronavirus/clinical-resources/covid-conversations/ </w:t>
    </w:r>
  </w:p>
  <w:p w14:paraId="302129C6" w14:textId="70876529" w:rsidR="0014709C" w:rsidRPr="0014709C" w:rsidRDefault="00A746FE" w:rsidP="0014709C">
    <w:pPr>
      <w:pStyle w:val="Footer"/>
      <w:rPr>
        <w:sz w:val="15"/>
        <w:szCs w:val="15"/>
      </w:rPr>
    </w:pPr>
    <w:r>
      <w:rPr>
        <w:sz w:val="15"/>
        <w:szCs w:val="15"/>
      </w:rPr>
      <w:t>© 2020 Ariadne Labs: A Joint Center for Health Systems Innovation (www.ariadnelabs.org) at Brigham and Women’s Hospital and the Harvard T.H. Chan School of Public Health, in collaboration with Dana-Farber Cancer Institute. Licensed under the Creative Commons Attribution-</w:t>
    </w:r>
    <w:proofErr w:type="spellStart"/>
    <w:r>
      <w:rPr>
        <w:sz w:val="15"/>
        <w:szCs w:val="15"/>
      </w:rPr>
      <w:t>NonCommercial</w:t>
    </w:r>
    <w:proofErr w:type="spellEnd"/>
    <w:r>
      <w:rPr>
        <w:sz w:val="15"/>
        <w:szCs w:val="15"/>
      </w:rPr>
      <w:t>-</w:t>
    </w:r>
    <w:proofErr w:type="spellStart"/>
    <w:r>
      <w:rPr>
        <w:sz w:val="15"/>
        <w:szCs w:val="15"/>
      </w:rPr>
      <w:t>ShareAlike</w:t>
    </w:r>
    <w:proofErr w:type="spellEnd"/>
    <w:r>
      <w:rPr>
        <w:sz w:val="15"/>
        <w:szCs w:val="15"/>
      </w:rPr>
      <w:t xml:space="preserve"> 4.0 International License, </w:t>
    </w:r>
    <w:hyperlink r:id="rId1" w:history="1">
      <w:r w:rsidR="00C61C45" w:rsidRPr="00BF70D1">
        <w:rPr>
          <w:rStyle w:val="Hyperlink"/>
          <w:sz w:val="15"/>
          <w:szCs w:val="15"/>
        </w:rPr>
        <w:t>http://creativecommons.org/licenses/by-nc-sa/4.0/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BB66" w14:textId="77777777" w:rsidR="0096153C" w:rsidRDefault="0096153C" w:rsidP="00A746FE">
      <w:r>
        <w:separator/>
      </w:r>
    </w:p>
  </w:footnote>
  <w:footnote w:type="continuationSeparator" w:id="0">
    <w:p w14:paraId="34247319" w14:textId="77777777" w:rsidR="0096153C" w:rsidRDefault="0096153C" w:rsidP="00A7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82AA7"/>
    <w:multiLevelType w:val="hybridMultilevel"/>
    <w:tmpl w:val="FA8EBE06"/>
    <w:lvl w:ilvl="0" w:tplc="8C004B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A662A"/>
    <w:multiLevelType w:val="hybridMultilevel"/>
    <w:tmpl w:val="3AC88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E2CF3"/>
    <w:multiLevelType w:val="hybridMultilevel"/>
    <w:tmpl w:val="4D24D7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77"/>
    <w:rsid w:val="000227D6"/>
    <w:rsid w:val="000265CD"/>
    <w:rsid w:val="0005414A"/>
    <w:rsid w:val="000761CE"/>
    <w:rsid w:val="000849B0"/>
    <w:rsid w:val="000C20E0"/>
    <w:rsid w:val="000F1B37"/>
    <w:rsid w:val="0014709C"/>
    <w:rsid w:val="001C1409"/>
    <w:rsid w:val="001C5621"/>
    <w:rsid w:val="001E3C45"/>
    <w:rsid w:val="001F314D"/>
    <w:rsid w:val="002D4954"/>
    <w:rsid w:val="002F6196"/>
    <w:rsid w:val="003117E3"/>
    <w:rsid w:val="0031593A"/>
    <w:rsid w:val="00317E83"/>
    <w:rsid w:val="00353D93"/>
    <w:rsid w:val="0039060E"/>
    <w:rsid w:val="00394AF7"/>
    <w:rsid w:val="003A738C"/>
    <w:rsid w:val="003E10D9"/>
    <w:rsid w:val="003F0A63"/>
    <w:rsid w:val="003F5694"/>
    <w:rsid w:val="00453020"/>
    <w:rsid w:val="004A3BC8"/>
    <w:rsid w:val="004A701A"/>
    <w:rsid w:val="004D1BB5"/>
    <w:rsid w:val="004F7FD0"/>
    <w:rsid w:val="00505E23"/>
    <w:rsid w:val="00512A6D"/>
    <w:rsid w:val="00517F91"/>
    <w:rsid w:val="00531CB0"/>
    <w:rsid w:val="00577CF7"/>
    <w:rsid w:val="00585E69"/>
    <w:rsid w:val="005B47C1"/>
    <w:rsid w:val="005C59F4"/>
    <w:rsid w:val="00605F9D"/>
    <w:rsid w:val="00625D09"/>
    <w:rsid w:val="00641864"/>
    <w:rsid w:val="006476F2"/>
    <w:rsid w:val="00671295"/>
    <w:rsid w:val="00703362"/>
    <w:rsid w:val="00726022"/>
    <w:rsid w:val="007341D7"/>
    <w:rsid w:val="00742BC9"/>
    <w:rsid w:val="00795E95"/>
    <w:rsid w:val="007E1632"/>
    <w:rsid w:val="008842E6"/>
    <w:rsid w:val="00885992"/>
    <w:rsid w:val="0089126A"/>
    <w:rsid w:val="008A66D6"/>
    <w:rsid w:val="009500D9"/>
    <w:rsid w:val="0096153C"/>
    <w:rsid w:val="00982CDC"/>
    <w:rsid w:val="009A1977"/>
    <w:rsid w:val="009A2189"/>
    <w:rsid w:val="00A52C8F"/>
    <w:rsid w:val="00A60AD3"/>
    <w:rsid w:val="00A6605B"/>
    <w:rsid w:val="00A73807"/>
    <w:rsid w:val="00A746FE"/>
    <w:rsid w:val="00AC43D3"/>
    <w:rsid w:val="00AD7DD9"/>
    <w:rsid w:val="00AE0D9E"/>
    <w:rsid w:val="00AE3BD2"/>
    <w:rsid w:val="00B40399"/>
    <w:rsid w:val="00B6393E"/>
    <w:rsid w:val="00B64160"/>
    <w:rsid w:val="00B87211"/>
    <w:rsid w:val="00BD7239"/>
    <w:rsid w:val="00BE2074"/>
    <w:rsid w:val="00BF7DD6"/>
    <w:rsid w:val="00C61C45"/>
    <w:rsid w:val="00C675C1"/>
    <w:rsid w:val="00C90B8F"/>
    <w:rsid w:val="00CA78BE"/>
    <w:rsid w:val="00CB6381"/>
    <w:rsid w:val="00CC22D8"/>
    <w:rsid w:val="00D05212"/>
    <w:rsid w:val="00D6066C"/>
    <w:rsid w:val="00D62917"/>
    <w:rsid w:val="00D71244"/>
    <w:rsid w:val="00DE7CEB"/>
    <w:rsid w:val="00E01C65"/>
    <w:rsid w:val="00E02F02"/>
    <w:rsid w:val="00E41197"/>
    <w:rsid w:val="00F611FC"/>
    <w:rsid w:val="00F62D97"/>
    <w:rsid w:val="00F63FFA"/>
    <w:rsid w:val="00F70FD5"/>
    <w:rsid w:val="00FB7925"/>
    <w:rsid w:val="00FE1957"/>
    <w:rsid w:val="00FF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A30AC"/>
  <w15:chartTrackingRefBased/>
  <w15:docId w15:val="{06309F5C-9C95-974C-BD3C-F851D280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6FE"/>
    <w:pPr>
      <w:tabs>
        <w:tab w:val="center" w:pos="4680"/>
        <w:tab w:val="right" w:pos="9360"/>
      </w:tabs>
    </w:pPr>
  </w:style>
  <w:style w:type="character" w:customStyle="1" w:styleId="HeaderChar">
    <w:name w:val="Header Char"/>
    <w:basedOn w:val="DefaultParagraphFont"/>
    <w:link w:val="Header"/>
    <w:uiPriority w:val="99"/>
    <w:rsid w:val="00A746FE"/>
  </w:style>
  <w:style w:type="paragraph" w:styleId="Footer">
    <w:name w:val="footer"/>
    <w:basedOn w:val="Normal"/>
    <w:link w:val="FooterChar"/>
    <w:uiPriority w:val="99"/>
    <w:unhideWhenUsed/>
    <w:rsid w:val="00A746FE"/>
    <w:pPr>
      <w:tabs>
        <w:tab w:val="center" w:pos="4680"/>
        <w:tab w:val="right" w:pos="9360"/>
      </w:tabs>
    </w:pPr>
  </w:style>
  <w:style w:type="character" w:customStyle="1" w:styleId="FooterChar">
    <w:name w:val="Footer Char"/>
    <w:basedOn w:val="DefaultParagraphFont"/>
    <w:link w:val="Footer"/>
    <w:uiPriority w:val="99"/>
    <w:rsid w:val="00A746FE"/>
  </w:style>
  <w:style w:type="paragraph" w:customStyle="1" w:styleId="Default">
    <w:name w:val="Default"/>
    <w:rsid w:val="00A746FE"/>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C61C45"/>
    <w:rPr>
      <w:color w:val="0563C1" w:themeColor="hyperlink"/>
      <w:u w:val="single"/>
    </w:rPr>
  </w:style>
  <w:style w:type="character" w:styleId="UnresolvedMention">
    <w:name w:val="Unresolved Mention"/>
    <w:basedOn w:val="DefaultParagraphFont"/>
    <w:uiPriority w:val="99"/>
    <w:semiHidden/>
    <w:unhideWhenUsed/>
    <w:rsid w:val="00C61C45"/>
    <w:rPr>
      <w:color w:val="605E5C"/>
      <w:shd w:val="clear" w:color="auto" w:fill="E1DFDD"/>
    </w:rPr>
  </w:style>
  <w:style w:type="paragraph" w:styleId="ListParagraph">
    <w:name w:val="List Paragraph"/>
    <w:basedOn w:val="Normal"/>
    <w:uiPriority w:val="34"/>
    <w:qFormat/>
    <w:rsid w:val="007E1632"/>
    <w:pPr>
      <w:ind w:left="720"/>
      <w:contextualSpacing/>
    </w:pPr>
  </w:style>
  <w:style w:type="paragraph" w:styleId="BalloonText">
    <w:name w:val="Balloon Text"/>
    <w:basedOn w:val="Normal"/>
    <w:link w:val="BalloonTextChar"/>
    <w:uiPriority w:val="99"/>
    <w:semiHidden/>
    <w:unhideWhenUsed/>
    <w:rsid w:val="000541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414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ltalk.org/wp-content/uploads/COVID-Guide-French-VT-intro.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youtube.com/watch?v=nDtD4fadFlw"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A7C69DD3B7946B82F585A0B220E28" ma:contentTypeVersion="12" ma:contentTypeDescription="Crée un document." ma:contentTypeScope="" ma:versionID="e02de1bbb9f9c52e3cb843bc1a7ebf43">
  <xsd:schema xmlns:xsd="http://www.w3.org/2001/XMLSchema" xmlns:xs="http://www.w3.org/2001/XMLSchema" xmlns:p="http://schemas.microsoft.com/office/2006/metadata/properties" xmlns:ns2="99630fb9-db94-48b5-8f0b-6967f3839ed0" xmlns:ns3="06e7b742-ad15-4a42-b856-bb3a129416e2" targetNamespace="http://schemas.microsoft.com/office/2006/metadata/properties" ma:root="true" ma:fieldsID="dd77ad41d5ee636ff857865e9fc77544" ns2:_="" ns3:_="">
    <xsd:import namespace="99630fb9-db94-48b5-8f0b-6967f3839ed0"/>
    <xsd:import namespace="06e7b742-ad15-4a42-b856-bb3a129416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0fb9-db94-48b5-8f0b-6967f3839ed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e7b742-ad15-4a42-b856-bb3a129416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81F91-18A8-4B20-B83B-B3CF966B2E7A}"/>
</file>

<file path=customXml/itemProps2.xml><?xml version="1.0" encoding="utf-8"?>
<ds:datastoreItem xmlns:ds="http://schemas.openxmlformats.org/officeDocument/2006/customXml" ds:itemID="{8EB0A5D3-3A10-4873-9378-EC60399E7422}"/>
</file>

<file path=customXml/itemProps3.xml><?xml version="1.0" encoding="utf-8"?>
<ds:datastoreItem xmlns:ds="http://schemas.openxmlformats.org/officeDocument/2006/customXml" ds:itemID="{94E8235D-4913-46FB-9D24-C24BEC76E48B}"/>
</file>

<file path=docProps/app.xml><?xml version="1.0" encoding="utf-8"?>
<Properties xmlns="http://schemas.openxmlformats.org/officeDocument/2006/extended-properties" xmlns:vt="http://schemas.openxmlformats.org/officeDocument/2006/docPropsVTypes">
  <Template>Normal.dotm</Template>
  <TotalTime>200</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Beaussant, Yvan</dc:creator>
  <cp:keywords/>
  <dc:description/>
  <cp:lastModifiedBy>Beaussant, Yvan</cp:lastModifiedBy>
  <cp:revision>8</cp:revision>
  <dcterms:created xsi:type="dcterms:W3CDTF">2020-04-08T18:50:00Z</dcterms:created>
  <dcterms:modified xsi:type="dcterms:W3CDTF">2020-04-09T14:52:00Z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0x010100497A7C69DD3B7946B82F585A0B220E28</vt:lpwstr>
  </property>
</Properties>
</file>